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4F4" w14:textId="77777777" w:rsidR="00BB4D5C" w:rsidRDefault="00FA7E26">
      <w:pPr>
        <w:jc w:val="center"/>
        <w:rPr>
          <w:rStyle w:val="title1"/>
          <w:rFonts w:ascii="方正小标宋简体" w:eastAsia="方正小标宋简体" w:hAnsi="方正小标宋简体" w:cs="方正小标宋简体"/>
          <w:bCs w:val="0"/>
          <w:color w:val="000000"/>
          <w:sz w:val="36"/>
          <w:szCs w:val="36"/>
        </w:rPr>
      </w:pPr>
      <w:r>
        <w:rPr>
          <w:rStyle w:val="title1"/>
          <w:rFonts w:ascii="方正小标宋简体" w:eastAsia="方正小标宋简体" w:hAnsi="方正小标宋简体" w:cs="方正小标宋简体" w:hint="eastAsia"/>
          <w:color w:val="000000"/>
          <w:sz w:val="36"/>
          <w:szCs w:val="36"/>
        </w:rPr>
        <w:t>浙江省科学技术奖公示信息表（单位提名）</w:t>
      </w:r>
    </w:p>
    <w:p w14:paraId="44C8590B" w14:textId="77777777" w:rsidR="00BB4D5C" w:rsidRDefault="00FA7E26">
      <w:pPr>
        <w:spacing w:line="440" w:lineRule="exact"/>
        <w:rPr>
          <w:rFonts w:ascii="宋体" w:eastAsia="宋体" w:hAnsi="宋体" w:cs="宋体"/>
          <w:color w:val="000000" w:themeColor="text1"/>
          <w:sz w:val="28"/>
        </w:rPr>
      </w:pPr>
      <w:r>
        <w:rPr>
          <w:rFonts w:ascii="宋体" w:eastAsia="宋体" w:hAnsi="宋体" w:cs="宋体" w:hint="eastAsia"/>
          <w:color w:val="000000" w:themeColor="text1"/>
          <w:sz w:val="28"/>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9"/>
        <w:gridCol w:w="6937"/>
      </w:tblGrid>
      <w:tr w:rsidR="00BB4D5C" w14:paraId="6FD00897" w14:textId="77777777">
        <w:trPr>
          <w:trHeight w:val="647"/>
        </w:trPr>
        <w:tc>
          <w:tcPr>
            <w:tcW w:w="1569" w:type="dxa"/>
            <w:vAlign w:val="center"/>
          </w:tcPr>
          <w:p w14:paraId="550CE41F" w14:textId="77777777" w:rsidR="00BB4D5C" w:rsidRDefault="00FA7E26">
            <w:pPr>
              <w:jc w:val="center"/>
              <w:rPr>
                <w:rStyle w:val="title1"/>
                <w:rFonts w:ascii="宋体" w:eastAsia="宋体" w:hAnsi="宋体" w:cs="宋体"/>
                <w:b w:val="0"/>
                <w:color w:val="000000"/>
                <w:sz w:val="28"/>
              </w:rPr>
            </w:pPr>
            <w:r>
              <w:rPr>
                <w:rStyle w:val="title1"/>
                <w:rFonts w:ascii="宋体" w:eastAsia="宋体" w:hAnsi="宋体" w:cs="宋体" w:hint="eastAsia"/>
                <w:color w:val="000000"/>
                <w:sz w:val="28"/>
              </w:rPr>
              <w:t>成果名称</w:t>
            </w:r>
          </w:p>
        </w:tc>
        <w:tc>
          <w:tcPr>
            <w:tcW w:w="6937" w:type="dxa"/>
            <w:vAlign w:val="center"/>
          </w:tcPr>
          <w:p w14:paraId="6A984D07" w14:textId="77777777" w:rsidR="00BB4D5C" w:rsidRDefault="00FA7E26">
            <w:pPr>
              <w:jc w:val="center"/>
              <w:rPr>
                <w:rStyle w:val="title1"/>
                <w:rFonts w:ascii="宋体" w:eastAsia="宋体" w:hAnsi="宋体" w:cs="宋体"/>
                <w:b w:val="0"/>
                <w:color w:val="000000"/>
                <w:szCs w:val="22"/>
              </w:rPr>
            </w:pPr>
            <w:r>
              <w:rPr>
                <w:rFonts w:ascii="仿宋" w:eastAsia="仿宋" w:hAnsi="仿宋" w:cs="仿宋" w:hint="eastAsia"/>
                <w:color w:val="000000" w:themeColor="text1"/>
                <w:sz w:val="28"/>
                <w:szCs w:val="28"/>
              </w:rPr>
              <w:t>高品质医用金属材料成分-结构-功能设计优化及应用</w:t>
            </w:r>
          </w:p>
        </w:tc>
      </w:tr>
      <w:tr w:rsidR="00BB4D5C" w14:paraId="377B7809" w14:textId="77777777">
        <w:trPr>
          <w:trHeight w:val="561"/>
        </w:trPr>
        <w:tc>
          <w:tcPr>
            <w:tcW w:w="1569" w:type="dxa"/>
            <w:vAlign w:val="center"/>
          </w:tcPr>
          <w:p w14:paraId="1AE67D26" w14:textId="77777777" w:rsidR="00BB4D5C" w:rsidRDefault="00FA7E26">
            <w:pPr>
              <w:jc w:val="center"/>
              <w:rPr>
                <w:rStyle w:val="title1"/>
                <w:rFonts w:ascii="宋体" w:eastAsia="宋体" w:hAnsi="宋体" w:cs="宋体"/>
                <w:b w:val="0"/>
                <w:color w:val="000000"/>
                <w:sz w:val="28"/>
              </w:rPr>
            </w:pPr>
            <w:r>
              <w:rPr>
                <w:rStyle w:val="title1"/>
                <w:rFonts w:ascii="宋体" w:eastAsia="宋体" w:hAnsi="宋体" w:cs="宋体" w:hint="eastAsia"/>
                <w:color w:val="000000"/>
                <w:sz w:val="28"/>
              </w:rPr>
              <w:t>提名等级</w:t>
            </w:r>
          </w:p>
        </w:tc>
        <w:tc>
          <w:tcPr>
            <w:tcW w:w="6937" w:type="dxa"/>
            <w:vAlign w:val="center"/>
          </w:tcPr>
          <w:p w14:paraId="175BCAB0" w14:textId="77777777" w:rsidR="00BB4D5C" w:rsidRDefault="00FA7E26">
            <w:pPr>
              <w:jc w:val="center"/>
              <w:rPr>
                <w:rStyle w:val="title1"/>
                <w:rFonts w:ascii="宋体" w:eastAsia="宋体" w:hAnsi="宋体" w:cs="宋体"/>
                <w:b w:val="0"/>
                <w:color w:val="000000"/>
                <w:szCs w:val="22"/>
              </w:rPr>
            </w:pPr>
            <w:r>
              <w:rPr>
                <w:rFonts w:ascii="仿宋" w:eastAsia="仿宋" w:hAnsi="仿宋" w:cs="宋体"/>
                <w:bCs/>
                <w:sz w:val="32"/>
                <w:szCs w:val="32"/>
              </w:rPr>
              <w:t>一等奖</w:t>
            </w:r>
          </w:p>
        </w:tc>
      </w:tr>
      <w:tr w:rsidR="00BB4D5C" w14:paraId="0B1F6076" w14:textId="77777777">
        <w:trPr>
          <w:trHeight w:val="2461"/>
        </w:trPr>
        <w:tc>
          <w:tcPr>
            <w:tcW w:w="1569" w:type="dxa"/>
            <w:vAlign w:val="center"/>
          </w:tcPr>
          <w:p w14:paraId="16B8D0A8" w14:textId="77777777" w:rsidR="00BB4D5C" w:rsidRDefault="00FA7E26">
            <w:pPr>
              <w:spacing w:line="440" w:lineRule="exact"/>
              <w:jc w:val="center"/>
              <w:rPr>
                <w:rFonts w:ascii="宋体" w:eastAsia="宋体" w:hAnsi="宋体" w:cs="宋体"/>
                <w:bCs/>
                <w:color w:val="000000" w:themeColor="text1"/>
                <w:sz w:val="28"/>
              </w:rPr>
            </w:pPr>
            <w:r>
              <w:rPr>
                <w:rFonts w:ascii="宋体" w:eastAsia="宋体" w:hAnsi="宋体" w:cs="宋体" w:hint="eastAsia"/>
                <w:bCs/>
                <w:color w:val="000000" w:themeColor="text1"/>
                <w:sz w:val="28"/>
              </w:rPr>
              <w:t>提名书</w:t>
            </w:r>
          </w:p>
          <w:p w14:paraId="4B297946" w14:textId="77777777" w:rsidR="00BB4D5C" w:rsidRDefault="00FA7E26">
            <w:pPr>
              <w:spacing w:line="440" w:lineRule="exact"/>
              <w:jc w:val="center"/>
              <w:rPr>
                <w:rFonts w:ascii="宋体" w:eastAsia="宋体" w:hAnsi="宋体" w:cs="宋体"/>
                <w:bCs/>
                <w:color w:val="000000" w:themeColor="text1"/>
                <w:sz w:val="28"/>
              </w:rPr>
            </w:pPr>
            <w:r>
              <w:rPr>
                <w:rFonts w:ascii="宋体" w:eastAsia="宋体" w:hAnsi="宋体" w:cs="宋体" w:hint="eastAsia"/>
                <w:bCs/>
                <w:color w:val="000000" w:themeColor="text1"/>
                <w:sz w:val="28"/>
              </w:rPr>
              <w:t>相关内容</w:t>
            </w:r>
          </w:p>
        </w:tc>
        <w:tc>
          <w:tcPr>
            <w:tcW w:w="6937" w:type="dxa"/>
            <w:vAlign w:val="center"/>
          </w:tcPr>
          <w:p w14:paraId="111E4DC5" w14:textId="77777777" w:rsidR="00BB4D5C" w:rsidRDefault="00FA7E26">
            <w:pPr>
              <w:spacing w:line="440" w:lineRule="exact"/>
              <w:rPr>
                <w:rFonts w:ascii="Times New Roman" w:eastAsia="宋体" w:hAnsi="Times New Roman" w:cs="宋体"/>
                <w:b/>
                <w:color w:val="000000" w:themeColor="text1"/>
                <w:sz w:val="24"/>
              </w:rPr>
            </w:pPr>
            <w:r>
              <w:rPr>
                <w:rFonts w:ascii="Times New Roman" w:eastAsia="宋体" w:hAnsi="Times New Roman" w:cs="宋体" w:hint="eastAsia"/>
                <w:b/>
                <w:color w:val="000000" w:themeColor="text1"/>
                <w:sz w:val="24"/>
              </w:rPr>
              <w:t>论文专著：</w:t>
            </w:r>
          </w:p>
          <w:p w14:paraId="529A4227"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1.Yuwei Cui,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Laichang</w:t>
            </w:r>
            <w:proofErr w:type="spellEnd"/>
            <w:r>
              <w:rPr>
                <w:rFonts w:ascii="Times New Roman" w:eastAsia="宋体" w:hAnsi="Times New Roman" w:cs="宋体" w:hint="eastAsia"/>
                <w:bCs/>
                <w:color w:val="000000" w:themeColor="text1"/>
                <w:sz w:val="24"/>
              </w:rPr>
              <w:t xml:space="preserve"> Zhang. Towards load-bearing biomedical titanium-based alloys: From essential requirements to future developments. Progress in Materials Science 2024, 114: 101277.</w:t>
            </w:r>
          </w:p>
          <w:p w14:paraId="02E8A5DE"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2.Changxi Liu, </w:t>
            </w:r>
            <w:proofErr w:type="spellStart"/>
            <w:r>
              <w:rPr>
                <w:rFonts w:ascii="Times New Roman" w:eastAsia="宋体" w:hAnsi="Times New Roman" w:cs="宋体" w:hint="eastAsia"/>
                <w:bCs/>
                <w:color w:val="000000" w:themeColor="text1"/>
                <w:sz w:val="24"/>
              </w:rPr>
              <w:t>Laichang</w:t>
            </w:r>
            <w:proofErr w:type="spellEnd"/>
            <w:r>
              <w:rPr>
                <w:rFonts w:ascii="Times New Roman" w:eastAsia="宋体" w:hAnsi="Times New Roman" w:cs="宋体" w:hint="eastAsia"/>
                <w:bCs/>
                <w:color w:val="000000" w:themeColor="text1"/>
                <w:sz w:val="24"/>
              </w:rPr>
              <w:t xml:space="preserve"> Zhang, </w:t>
            </w:r>
            <w:proofErr w:type="spellStart"/>
            <w:r>
              <w:rPr>
                <w:rFonts w:ascii="Times New Roman" w:eastAsia="宋体" w:hAnsi="Times New Roman" w:cs="宋体" w:hint="eastAsia"/>
                <w:bCs/>
                <w:color w:val="000000" w:themeColor="text1"/>
                <w:sz w:val="24"/>
              </w:rPr>
              <w:t>Kuaishe</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Improving strength and plasticity via pre-assembled dislocation networks in additively manufactured refractory high entropy alloy. Acta </w:t>
            </w:r>
            <w:proofErr w:type="spellStart"/>
            <w:r>
              <w:rPr>
                <w:rFonts w:ascii="Times New Roman" w:eastAsia="宋体" w:hAnsi="Times New Roman" w:cs="宋体" w:hint="eastAsia"/>
                <w:bCs/>
                <w:color w:val="000000" w:themeColor="text1"/>
                <w:sz w:val="24"/>
              </w:rPr>
              <w:t>Materialia</w:t>
            </w:r>
            <w:proofErr w:type="spellEnd"/>
            <w:r>
              <w:rPr>
                <w:rFonts w:ascii="Times New Roman" w:eastAsia="宋体" w:hAnsi="Times New Roman" w:cs="宋体" w:hint="eastAsia"/>
                <w:bCs/>
                <w:color w:val="000000" w:themeColor="text1"/>
                <w:sz w:val="24"/>
              </w:rPr>
              <w:t xml:space="preserve"> 2024, 283.</w:t>
            </w:r>
          </w:p>
          <w:p w14:paraId="322FE501"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3.Junyi Feng, </w:t>
            </w:r>
            <w:proofErr w:type="spellStart"/>
            <w:r>
              <w:rPr>
                <w:rFonts w:ascii="Times New Roman" w:eastAsia="宋体" w:hAnsi="Times New Roman" w:cs="宋体" w:hint="eastAsia"/>
                <w:bCs/>
                <w:color w:val="000000" w:themeColor="text1"/>
                <w:sz w:val="24"/>
              </w:rPr>
              <w:t>Binghao</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Yintao</w:t>
            </w:r>
            <w:proofErr w:type="spellEnd"/>
            <w:r>
              <w:rPr>
                <w:rFonts w:ascii="Times New Roman" w:eastAsia="宋体" w:hAnsi="Times New Roman" w:cs="宋体" w:hint="eastAsia"/>
                <w:bCs/>
                <w:color w:val="000000" w:themeColor="text1"/>
                <w:sz w:val="24"/>
              </w:rPr>
              <w:t xml:space="preserve"> Zhang, </w:t>
            </w:r>
            <w:proofErr w:type="spellStart"/>
            <w:r>
              <w:rPr>
                <w:rFonts w:ascii="Times New Roman" w:eastAsia="宋体" w:hAnsi="Times New Roman" w:cs="宋体" w:hint="eastAsia"/>
                <w:bCs/>
                <w:color w:val="000000" w:themeColor="text1"/>
                <w:sz w:val="24"/>
              </w:rPr>
              <w:t>Peilei</w:t>
            </w:r>
            <w:proofErr w:type="spellEnd"/>
            <w:r>
              <w:rPr>
                <w:rFonts w:ascii="Times New Roman" w:eastAsia="宋体" w:hAnsi="Times New Roman" w:cs="宋体" w:hint="eastAsia"/>
                <w:bCs/>
                <w:color w:val="000000" w:themeColor="text1"/>
                <w:sz w:val="24"/>
              </w:rPr>
              <w:t xml:space="preserve"> Zhang, </w:t>
            </w:r>
            <w:proofErr w:type="spellStart"/>
            <w:r>
              <w:rPr>
                <w:rFonts w:ascii="Times New Roman" w:eastAsia="宋体" w:hAnsi="Times New Roman" w:cs="宋体" w:hint="eastAsia"/>
                <w:bCs/>
                <w:color w:val="000000" w:themeColor="text1"/>
                <w:sz w:val="24"/>
              </w:rPr>
              <w:t>Changxi</w:t>
            </w:r>
            <w:proofErr w:type="spellEnd"/>
            <w:r>
              <w:rPr>
                <w:rFonts w:ascii="Times New Roman" w:eastAsia="宋体" w:hAnsi="Times New Roman" w:cs="宋体" w:hint="eastAsia"/>
                <w:bCs/>
                <w:color w:val="000000" w:themeColor="text1"/>
                <w:sz w:val="24"/>
              </w:rPr>
              <w:t xml:space="preserve"> Liu, </w:t>
            </w:r>
            <w:proofErr w:type="spellStart"/>
            <w:r>
              <w:rPr>
                <w:rFonts w:ascii="Times New Roman" w:eastAsia="宋体" w:hAnsi="Times New Roman" w:cs="宋体" w:hint="eastAsia"/>
                <w:bCs/>
                <w:color w:val="000000" w:themeColor="text1"/>
                <w:sz w:val="24"/>
              </w:rPr>
              <w:t>Xiaoli</w:t>
            </w:r>
            <w:proofErr w:type="spellEnd"/>
            <w:r>
              <w:rPr>
                <w:rFonts w:ascii="Times New Roman" w:eastAsia="宋体" w:hAnsi="Times New Roman" w:cs="宋体" w:hint="eastAsia"/>
                <w:bCs/>
                <w:color w:val="000000" w:themeColor="text1"/>
                <w:sz w:val="24"/>
              </w:rPr>
              <w:t xml:space="preserve"> Ma, </w:t>
            </w:r>
            <w:proofErr w:type="spellStart"/>
            <w:r>
              <w:rPr>
                <w:rFonts w:ascii="Times New Roman" w:eastAsia="宋体" w:hAnsi="Times New Roman" w:cs="宋体" w:hint="eastAsia"/>
                <w:bCs/>
                <w:color w:val="000000" w:themeColor="text1"/>
                <w:sz w:val="24"/>
              </w:rPr>
              <w:t>Kuaishe</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Lechun</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Xie</w:t>
            </w:r>
            <w:proofErr w:type="spellEnd"/>
            <w:r>
              <w:rPr>
                <w:rFonts w:ascii="Times New Roman" w:eastAsia="宋体" w:hAnsi="Times New Roman" w:cs="宋体" w:hint="eastAsia"/>
                <w:bCs/>
                <w:color w:val="000000" w:themeColor="text1"/>
                <w:sz w:val="24"/>
              </w:rPr>
              <w:t xml:space="preserve">, Ning Li,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High-temperature creep mechanism of </w:t>
            </w:r>
            <w:proofErr w:type="spellStart"/>
            <w:r>
              <w:rPr>
                <w:rFonts w:ascii="Times New Roman" w:eastAsia="宋体" w:hAnsi="Times New Roman" w:cs="宋体" w:hint="eastAsia"/>
                <w:bCs/>
                <w:color w:val="000000" w:themeColor="text1"/>
                <w:sz w:val="24"/>
              </w:rPr>
              <w:t>Ti</w:t>
            </w:r>
            <w:proofErr w:type="spellEnd"/>
            <w:r>
              <w:rPr>
                <w:rFonts w:ascii="Times New Roman" w:eastAsia="宋体" w:hAnsi="Times New Roman" w:cs="宋体" w:hint="eastAsia"/>
                <w:bCs/>
                <w:color w:val="000000" w:themeColor="text1"/>
                <w:sz w:val="24"/>
              </w:rPr>
              <w:t>-Ta-Nb-Mo-Zr refractory high-entropy alloys prepared by laser powder bed fusion technology. International Journal of Plasticity 2024, 181: 104080.</w:t>
            </w:r>
          </w:p>
          <w:p w14:paraId="72712969"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4.Changxi Liu, </w:t>
            </w:r>
            <w:proofErr w:type="spellStart"/>
            <w:r>
              <w:rPr>
                <w:rFonts w:ascii="Times New Roman" w:eastAsia="宋体" w:hAnsi="Times New Roman" w:cs="宋体" w:hint="eastAsia"/>
                <w:bCs/>
                <w:color w:val="000000" w:themeColor="text1"/>
                <w:sz w:val="24"/>
              </w:rPr>
              <w:t>Yingchen</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Yintao</w:t>
            </w:r>
            <w:proofErr w:type="spellEnd"/>
            <w:r>
              <w:rPr>
                <w:rFonts w:ascii="Times New Roman" w:eastAsia="宋体" w:hAnsi="Times New Roman" w:cs="宋体" w:hint="eastAsia"/>
                <w:bCs/>
                <w:color w:val="000000" w:themeColor="text1"/>
                <w:sz w:val="24"/>
              </w:rPr>
              <w:t xml:space="preserve"> Zhang, Lai-Chang Zhang,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Deformation mechanisms of additively manufactured </w:t>
            </w:r>
            <w:proofErr w:type="spellStart"/>
            <w:r>
              <w:rPr>
                <w:rFonts w:ascii="Times New Roman" w:eastAsia="宋体" w:hAnsi="Times New Roman" w:cs="宋体" w:hint="eastAsia"/>
                <w:bCs/>
                <w:color w:val="000000" w:themeColor="text1"/>
                <w:sz w:val="24"/>
              </w:rPr>
              <w:t>TiNbTaZrMo</w:t>
            </w:r>
            <w:proofErr w:type="spellEnd"/>
            <w:r>
              <w:rPr>
                <w:rFonts w:ascii="Times New Roman" w:eastAsia="宋体" w:hAnsi="Times New Roman" w:cs="宋体" w:hint="eastAsia"/>
                <w:bCs/>
                <w:color w:val="000000" w:themeColor="text1"/>
                <w:sz w:val="24"/>
              </w:rPr>
              <w:t xml:space="preserve"> refractory high-entropy alloy: The role of cellular structure. International Journal of Plasticity 2024, 173: 103884.</w:t>
            </w:r>
          </w:p>
          <w:p w14:paraId="7A4E8E03"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5.Yintao Zhang, Jia Liu,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Daixiu</w:t>
            </w:r>
            <w:proofErr w:type="spellEnd"/>
            <w:r>
              <w:rPr>
                <w:rFonts w:ascii="Times New Roman" w:eastAsia="宋体" w:hAnsi="Times New Roman" w:cs="宋体" w:hint="eastAsia"/>
                <w:bCs/>
                <w:color w:val="000000" w:themeColor="text1"/>
                <w:sz w:val="24"/>
              </w:rPr>
              <w:t xml:space="preserve"> Wei, </w:t>
            </w:r>
            <w:proofErr w:type="spellStart"/>
            <w:r>
              <w:rPr>
                <w:rFonts w:ascii="Times New Roman" w:eastAsia="宋体" w:hAnsi="Times New Roman" w:cs="宋体" w:hint="eastAsia"/>
                <w:bCs/>
                <w:color w:val="000000" w:themeColor="text1"/>
                <w:sz w:val="24"/>
              </w:rPr>
              <w:t>Changxi</w:t>
            </w:r>
            <w:proofErr w:type="spellEnd"/>
            <w:r>
              <w:rPr>
                <w:rFonts w:ascii="Times New Roman" w:eastAsia="宋体" w:hAnsi="Times New Roman" w:cs="宋体" w:hint="eastAsia"/>
                <w:bCs/>
                <w:color w:val="000000" w:themeColor="text1"/>
                <w:sz w:val="24"/>
              </w:rPr>
              <w:t xml:space="preserve"> Liu, </w:t>
            </w:r>
            <w:proofErr w:type="spellStart"/>
            <w:r>
              <w:rPr>
                <w:rFonts w:ascii="Times New Roman" w:eastAsia="宋体" w:hAnsi="Times New Roman" w:cs="宋体" w:hint="eastAsia"/>
                <w:bCs/>
                <w:color w:val="000000" w:themeColor="text1"/>
                <w:sz w:val="24"/>
              </w:rPr>
              <w:t>Kuaishe</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Yujin</w:t>
            </w:r>
            <w:proofErr w:type="spellEnd"/>
            <w:r>
              <w:rPr>
                <w:rFonts w:ascii="Times New Roman" w:eastAsia="宋体" w:hAnsi="Times New Roman" w:cs="宋体" w:hint="eastAsia"/>
                <w:bCs/>
                <w:color w:val="000000" w:themeColor="text1"/>
                <w:sz w:val="24"/>
              </w:rPr>
              <w:t xml:space="preserve"> Tang, Ling Zhang, </w:t>
            </w:r>
            <w:proofErr w:type="spellStart"/>
            <w:r>
              <w:rPr>
                <w:rFonts w:ascii="Times New Roman" w:eastAsia="宋体" w:hAnsi="Times New Roman" w:cs="宋体" w:hint="eastAsia"/>
                <w:bCs/>
                <w:color w:val="000000" w:themeColor="text1"/>
                <w:sz w:val="24"/>
              </w:rPr>
              <w:t>Weijie</w:t>
            </w:r>
            <w:proofErr w:type="spellEnd"/>
            <w:r>
              <w:rPr>
                <w:rFonts w:ascii="Times New Roman" w:eastAsia="宋体" w:hAnsi="Times New Roman" w:cs="宋体" w:hint="eastAsia"/>
                <w:bCs/>
                <w:color w:val="000000" w:themeColor="text1"/>
                <w:sz w:val="24"/>
              </w:rPr>
              <w:t xml:space="preserve"> Lu. Porous </w:t>
            </w:r>
            <w:proofErr w:type="spellStart"/>
            <w:r>
              <w:rPr>
                <w:rFonts w:ascii="Times New Roman" w:eastAsia="宋体" w:hAnsi="Times New Roman" w:cs="宋体" w:hint="eastAsia"/>
                <w:bCs/>
                <w:color w:val="000000" w:themeColor="text1"/>
                <w:sz w:val="24"/>
              </w:rPr>
              <w:t>NiTiNb</w:t>
            </w:r>
            <w:proofErr w:type="spellEnd"/>
            <w:r>
              <w:rPr>
                <w:rFonts w:ascii="Times New Roman" w:eastAsia="宋体" w:hAnsi="Times New Roman" w:cs="宋体" w:hint="eastAsia"/>
                <w:bCs/>
                <w:color w:val="000000" w:themeColor="text1"/>
                <w:sz w:val="24"/>
              </w:rPr>
              <w:t xml:space="preserve"> alloys with superior strength and ductility induced by modulating eutectic microregion. Acta </w:t>
            </w:r>
            <w:proofErr w:type="spellStart"/>
            <w:r>
              <w:rPr>
                <w:rFonts w:ascii="Times New Roman" w:eastAsia="宋体" w:hAnsi="Times New Roman" w:cs="宋体" w:hint="eastAsia"/>
                <w:bCs/>
                <w:color w:val="000000" w:themeColor="text1"/>
                <w:sz w:val="24"/>
              </w:rPr>
              <w:t>Materialia</w:t>
            </w:r>
            <w:proofErr w:type="spellEnd"/>
            <w:r>
              <w:rPr>
                <w:rFonts w:ascii="Times New Roman" w:eastAsia="宋体" w:hAnsi="Times New Roman" w:cs="宋体" w:hint="eastAsia"/>
                <w:bCs/>
                <w:color w:val="000000" w:themeColor="text1"/>
                <w:sz w:val="24"/>
              </w:rPr>
              <w:t xml:space="preserve"> 2022, 239: 118295.</w:t>
            </w:r>
          </w:p>
          <w:p w14:paraId="32AB0672"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6.Yintao Zhang, </w:t>
            </w:r>
            <w:proofErr w:type="spellStart"/>
            <w:r>
              <w:rPr>
                <w:rFonts w:ascii="Times New Roman" w:eastAsia="宋体" w:hAnsi="Times New Roman" w:cs="宋体" w:hint="eastAsia"/>
                <w:bCs/>
                <w:color w:val="000000" w:themeColor="text1"/>
                <w:sz w:val="24"/>
              </w:rPr>
              <w:t>Daixiu</w:t>
            </w:r>
            <w:proofErr w:type="spellEnd"/>
            <w:r>
              <w:rPr>
                <w:rFonts w:ascii="Times New Roman" w:eastAsia="宋体" w:hAnsi="Times New Roman" w:cs="宋体" w:hint="eastAsia"/>
                <w:bCs/>
                <w:color w:val="000000" w:themeColor="text1"/>
                <w:sz w:val="24"/>
              </w:rPr>
              <w:t xml:space="preserve"> Wei, Yang Chen, </w:t>
            </w:r>
            <w:proofErr w:type="spellStart"/>
            <w:r>
              <w:rPr>
                <w:rFonts w:ascii="Times New Roman" w:eastAsia="宋体" w:hAnsi="Times New Roman" w:cs="宋体" w:hint="eastAsia"/>
                <w:bCs/>
                <w:color w:val="000000" w:themeColor="text1"/>
                <w:sz w:val="24"/>
              </w:rPr>
              <w:t>Lechun</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Xie</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Lai-Chang Zhang, </w:t>
            </w:r>
            <w:proofErr w:type="spellStart"/>
            <w:r>
              <w:rPr>
                <w:rFonts w:ascii="Times New Roman" w:eastAsia="宋体" w:hAnsi="Times New Roman" w:cs="宋体" w:hint="eastAsia"/>
                <w:bCs/>
                <w:color w:val="000000" w:themeColor="text1"/>
                <w:sz w:val="24"/>
              </w:rPr>
              <w:t>Weijie</w:t>
            </w:r>
            <w:proofErr w:type="spellEnd"/>
            <w:r>
              <w:rPr>
                <w:rFonts w:ascii="Times New Roman" w:eastAsia="宋体" w:hAnsi="Times New Roman" w:cs="宋体" w:hint="eastAsia"/>
                <w:bCs/>
                <w:color w:val="000000" w:themeColor="text1"/>
                <w:sz w:val="24"/>
              </w:rPr>
              <w:t xml:space="preserve"> Lu, </w:t>
            </w:r>
            <w:proofErr w:type="spellStart"/>
            <w:r>
              <w:rPr>
                <w:rFonts w:ascii="Times New Roman" w:eastAsia="宋体" w:hAnsi="Times New Roman" w:cs="宋体" w:hint="eastAsia"/>
                <w:bCs/>
                <w:color w:val="000000" w:themeColor="text1"/>
                <w:sz w:val="24"/>
              </w:rPr>
              <w:t>Guang</w:t>
            </w:r>
            <w:proofErr w:type="spellEnd"/>
            <w:r>
              <w:rPr>
                <w:rFonts w:ascii="Times New Roman" w:eastAsia="宋体" w:hAnsi="Times New Roman" w:cs="宋体" w:hint="eastAsia"/>
                <w:bCs/>
                <w:color w:val="000000" w:themeColor="text1"/>
                <w:sz w:val="24"/>
              </w:rPr>
              <w:t xml:space="preserve"> Chen. Non-negligible role of gradient porous structure in </w:t>
            </w:r>
            <w:proofErr w:type="spellStart"/>
            <w:r>
              <w:rPr>
                <w:rFonts w:ascii="Times New Roman" w:eastAsia="宋体" w:hAnsi="Times New Roman" w:cs="宋体" w:hint="eastAsia"/>
                <w:bCs/>
                <w:color w:val="000000" w:themeColor="text1"/>
                <w:sz w:val="24"/>
              </w:rPr>
              <w:t>superelasticity</w:t>
            </w:r>
            <w:proofErr w:type="spellEnd"/>
            <w:r>
              <w:rPr>
                <w:rFonts w:ascii="Times New Roman" w:eastAsia="宋体" w:hAnsi="Times New Roman" w:cs="宋体" w:hint="eastAsia"/>
                <w:bCs/>
                <w:color w:val="000000" w:themeColor="text1"/>
                <w:sz w:val="24"/>
              </w:rPr>
              <w:t xml:space="preserve"> deterioration and improvement of </w:t>
            </w:r>
            <w:proofErr w:type="spellStart"/>
            <w:r>
              <w:rPr>
                <w:rFonts w:ascii="Times New Roman" w:eastAsia="宋体" w:hAnsi="Times New Roman" w:cs="宋体" w:hint="eastAsia"/>
                <w:bCs/>
                <w:color w:val="000000" w:themeColor="text1"/>
                <w:sz w:val="24"/>
              </w:rPr>
              <w:t>NiTi</w:t>
            </w:r>
            <w:proofErr w:type="spellEnd"/>
            <w:r>
              <w:rPr>
                <w:rFonts w:ascii="Times New Roman" w:eastAsia="宋体" w:hAnsi="Times New Roman" w:cs="宋体" w:hint="eastAsia"/>
                <w:bCs/>
                <w:color w:val="000000" w:themeColor="text1"/>
                <w:sz w:val="24"/>
              </w:rPr>
              <w:t xml:space="preserve"> shape memory alloys. Journal of Materials Science &amp; Technology 2024, 186: 48-63.</w:t>
            </w:r>
          </w:p>
          <w:p w14:paraId="662318E8"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7.Daixiu Wei,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Yongjie</w:t>
            </w:r>
            <w:proofErr w:type="spellEnd"/>
            <w:r>
              <w:rPr>
                <w:rFonts w:ascii="Times New Roman" w:eastAsia="宋体" w:hAnsi="Times New Roman" w:cs="宋体" w:hint="eastAsia"/>
                <w:bCs/>
                <w:color w:val="000000" w:themeColor="text1"/>
                <w:sz w:val="24"/>
              </w:rPr>
              <w:t xml:space="preserve"> Zhang, Wu Gong, </w:t>
            </w:r>
            <w:proofErr w:type="spellStart"/>
            <w:r>
              <w:rPr>
                <w:rFonts w:ascii="Times New Roman" w:eastAsia="宋体" w:hAnsi="Times New Roman" w:cs="宋体" w:hint="eastAsia"/>
                <w:bCs/>
                <w:color w:val="000000" w:themeColor="text1"/>
                <w:sz w:val="24"/>
              </w:rPr>
              <w:t>Tomohito</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Tsuru</w:t>
            </w:r>
            <w:proofErr w:type="spellEnd"/>
            <w:r>
              <w:rPr>
                <w:rFonts w:ascii="Times New Roman" w:eastAsia="宋体" w:hAnsi="Times New Roman" w:cs="宋体" w:hint="eastAsia"/>
                <w:bCs/>
                <w:color w:val="000000" w:themeColor="text1"/>
                <w:sz w:val="24"/>
              </w:rPr>
              <w:t xml:space="preserve">, Ivan </w:t>
            </w:r>
            <w:proofErr w:type="spellStart"/>
            <w:r>
              <w:rPr>
                <w:rFonts w:ascii="Times New Roman" w:eastAsia="宋体" w:hAnsi="Times New Roman" w:cs="宋体" w:hint="eastAsia"/>
                <w:bCs/>
                <w:color w:val="000000" w:themeColor="text1"/>
                <w:sz w:val="24"/>
              </w:rPr>
              <w:t>Lobzenko</w:t>
            </w:r>
            <w:proofErr w:type="spellEnd"/>
            <w:r>
              <w:rPr>
                <w:rFonts w:ascii="Times New Roman" w:eastAsia="宋体" w:hAnsi="Times New Roman" w:cs="宋体" w:hint="eastAsia"/>
                <w:bCs/>
                <w:color w:val="000000" w:themeColor="text1"/>
                <w:sz w:val="24"/>
              </w:rPr>
              <w:t xml:space="preserve">, Jing Jiang, </w:t>
            </w:r>
            <w:proofErr w:type="spellStart"/>
            <w:r>
              <w:rPr>
                <w:rFonts w:ascii="Times New Roman" w:eastAsia="宋体" w:hAnsi="Times New Roman" w:cs="宋体" w:hint="eastAsia"/>
                <w:bCs/>
                <w:color w:val="000000" w:themeColor="text1"/>
                <w:sz w:val="24"/>
              </w:rPr>
              <w:t>Stefanus</w:t>
            </w:r>
            <w:proofErr w:type="spellEnd"/>
            <w:r>
              <w:rPr>
                <w:rFonts w:ascii="Times New Roman" w:eastAsia="宋体" w:hAnsi="Times New Roman" w:cs="宋体" w:hint="eastAsia"/>
                <w:bCs/>
                <w:color w:val="000000" w:themeColor="text1"/>
                <w:sz w:val="24"/>
              </w:rPr>
              <w:t xml:space="preserve"> Harjo, </w:t>
            </w:r>
            <w:proofErr w:type="spellStart"/>
            <w:r>
              <w:rPr>
                <w:rFonts w:ascii="Times New Roman" w:eastAsia="宋体" w:hAnsi="Times New Roman" w:cs="宋体" w:hint="eastAsia"/>
                <w:bCs/>
                <w:color w:val="000000" w:themeColor="text1"/>
                <w:sz w:val="24"/>
              </w:rPr>
              <w:t>Takuro</w:t>
            </w:r>
            <w:proofErr w:type="spellEnd"/>
            <w:r>
              <w:rPr>
                <w:rFonts w:ascii="Times New Roman" w:eastAsia="宋体" w:hAnsi="Times New Roman" w:cs="宋体" w:hint="eastAsia"/>
                <w:bCs/>
                <w:color w:val="000000" w:themeColor="text1"/>
                <w:sz w:val="24"/>
              </w:rPr>
              <w:t xml:space="preserve"> Kawasaki, Jae </w:t>
            </w:r>
            <w:proofErr w:type="spellStart"/>
            <w:r>
              <w:rPr>
                <w:rFonts w:ascii="Times New Roman" w:eastAsia="宋体" w:hAnsi="Times New Roman" w:cs="宋体" w:hint="eastAsia"/>
                <w:bCs/>
                <w:color w:val="000000" w:themeColor="text1"/>
                <w:sz w:val="24"/>
              </w:rPr>
              <w:t>Wung</w:t>
            </w:r>
            <w:proofErr w:type="spellEnd"/>
            <w:r>
              <w:rPr>
                <w:rFonts w:ascii="Times New Roman" w:eastAsia="宋体" w:hAnsi="Times New Roman" w:cs="宋体" w:hint="eastAsia"/>
                <w:bCs/>
                <w:color w:val="000000" w:themeColor="text1"/>
                <w:sz w:val="24"/>
              </w:rPr>
              <w:t xml:space="preserve"> Bae, Wenjun Lu, Zhen Lu, </w:t>
            </w:r>
            <w:proofErr w:type="spellStart"/>
            <w:r>
              <w:rPr>
                <w:rFonts w:ascii="Times New Roman" w:eastAsia="宋体" w:hAnsi="Times New Roman" w:cs="宋体" w:hint="eastAsia"/>
                <w:bCs/>
                <w:color w:val="000000" w:themeColor="text1"/>
                <w:sz w:val="24"/>
              </w:rPr>
              <w:t>Yuichiro</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Hayasaka</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Takanori</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Kiguchi</w:t>
            </w:r>
            <w:proofErr w:type="spellEnd"/>
            <w:r>
              <w:rPr>
                <w:rFonts w:ascii="Times New Roman" w:eastAsia="宋体" w:hAnsi="Times New Roman" w:cs="宋体" w:hint="eastAsia"/>
                <w:bCs/>
                <w:color w:val="000000" w:themeColor="text1"/>
                <w:sz w:val="24"/>
              </w:rPr>
              <w:t xml:space="preserve">, Norihiko L. Okamoto, </w:t>
            </w:r>
            <w:proofErr w:type="spellStart"/>
            <w:r>
              <w:rPr>
                <w:rFonts w:ascii="Times New Roman" w:eastAsia="宋体" w:hAnsi="Times New Roman" w:cs="宋体" w:hint="eastAsia"/>
                <w:bCs/>
                <w:color w:val="000000" w:themeColor="text1"/>
                <w:sz w:val="24"/>
              </w:rPr>
              <w:t>Tetsu</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Ichitsubo</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Hyoung</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Seop</w:t>
            </w:r>
            <w:proofErr w:type="spellEnd"/>
            <w:r>
              <w:rPr>
                <w:rFonts w:ascii="Times New Roman" w:eastAsia="宋体" w:hAnsi="Times New Roman" w:cs="宋体" w:hint="eastAsia"/>
                <w:bCs/>
                <w:color w:val="000000" w:themeColor="text1"/>
                <w:sz w:val="24"/>
              </w:rPr>
              <w:t xml:space="preserve"> Kim, Tadashi </w:t>
            </w:r>
            <w:proofErr w:type="spellStart"/>
            <w:r>
              <w:rPr>
                <w:rFonts w:ascii="Times New Roman" w:eastAsia="宋体" w:hAnsi="Times New Roman" w:cs="宋体" w:hint="eastAsia"/>
                <w:bCs/>
                <w:color w:val="000000" w:themeColor="text1"/>
                <w:sz w:val="24"/>
              </w:rPr>
              <w:t>Furuhara</w:t>
            </w:r>
            <w:proofErr w:type="spellEnd"/>
            <w:r>
              <w:rPr>
                <w:rFonts w:ascii="Times New Roman" w:eastAsia="宋体" w:hAnsi="Times New Roman" w:cs="宋体" w:hint="eastAsia"/>
                <w:bCs/>
                <w:color w:val="000000" w:themeColor="text1"/>
                <w:sz w:val="24"/>
              </w:rPr>
              <w:t xml:space="preserve">, Evan Ma, </w:t>
            </w:r>
            <w:proofErr w:type="spellStart"/>
            <w:r>
              <w:rPr>
                <w:rFonts w:ascii="Times New Roman" w:eastAsia="宋体" w:hAnsi="Times New Roman" w:cs="宋体" w:hint="eastAsia"/>
                <w:bCs/>
                <w:color w:val="000000" w:themeColor="text1"/>
                <w:sz w:val="24"/>
              </w:rPr>
              <w:t>Hidemi</w:t>
            </w:r>
            <w:proofErr w:type="spellEnd"/>
            <w:r>
              <w:rPr>
                <w:rFonts w:ascii="Times New Roman" w:eastAsia="宋体" w:hAnsi="Times New Roman" w:cs="宋体" w:hint="eastAsia"/>
                <w:bCs/>
                <w:color w:val="000000" w:themeColor="text1"/>
                <w:sz w:val="24"/>
              </w:rPr>
              <w:t xml:space="preserve"> Kato. Metalloid substitution elevates simultaneously the strength and ductility of face-centered-cubic high-entropy alloys. Acta </w:t>
            </w:r>
            <w:proofErr w:type="spellStart"/>
            <w:r>
              <w:rPr>
                <w:rFonts w:ascii="Times New Roman" w:eastAsia="宋体" w:hAnsi="Times New Roman" w:cs="宋体" w:hint="eastAsia"/>
                <w:bCs/>
                <w:color w:val="000000" w:themeColor="text1"/>
                <w:sz w:val="24"/>
              </w:rPr>
              <w:t>Materialia</w:t>
            </w:r>
            <w:proofErr w:type="spellEnd"/>
            <w:r>
              <w:rPr>
                <w:rFonts w:ascii="Times New Roman" w:eastAsia="宋体" w:hAnsi="Times New Roman" w:cs="宋体" w:hint="eastAsia"/>
                <w:bCs/>
                <w:color w:val="000000" w:themeColor="text1"/>
                <w:sz w:val="24"/>
              </w:rPr>
              <w:t xml:space="preserve"> 2022, 225: 117571.</w:t>
            </w:r>
          </w:p>
          <w:p w14:paraId="6B7F5FC9"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8.Ting Zhang, </w:t>
            </w:r>
            <w:proofErr w:type="spellStart"/>
            <w:r>
              <w:rPr>
                <w:rFonts w:ascii="Times New Roman" w:eastAsia="宋体" w:hAnsi="Times New Roman" w:cs="宋体" w:hint="eastAsia"/>
                <w:bCs/>
                <w:color w:val="000000" w:themeColor="text1"/>
                <w:sz w:val="24"/>
              </w:rPr>
              <w:t>Daixiu</w:t>
            </w:r>
            <w:proofErr w:type="spellEnd"/>
            <w:r>
              <w:rPr>
                <w:rFonts w:ascii="Times New Roman" w:eastAsia="宋体" w:hAnsi="Times New Roman" w:cs="宋体" w:hint="eastAsia"/>
                <w:bCs/>
                <w:color w:val="000000" w:themeColor="text1"/>
                <w:sz w:val="24"/>
              </w:rPr>
              <w:t xml:space="preserve"> Wei, </w:t>
            </w:r>
            <w:proofErr w:type="spellStart"/>
            <w:r>
              <w:rPr>
                <w:rFonts w:ascii="Times New Roman" w:eastAsia="宋体" w:hAnsi="Times New Roman" w:cs="宋体" w:hint="eastAsia"/>
                <w:bCs/>
                <w:color w:val="000000" w:themeColor="text1"/>
                <w:sz w:val="24"/>
              </w:rPr>
              <w:t>Eryi</w:t>
            </w:r>
            <w:proofErr w:type="spellEnd"/>
            <w:r>
              <w:rPr>
                <w:rFonts w:ascii="Times New Roman" w:eastAsia="宋体" w:hAnsi="Times New Roman" w:cs="宋体" w:hint="eastAsia"/>
                <w:bCs/>
                <w:color w:val="000000" w:themeColor="text1"/>
                <w:sz w:val="24"/>
              </w:rPr>
              <w:t xml:space="preserve"> Lu, Wen Wang, </w:t>
            </w:r>
            <w:proofErr w:type="spellStart"/>
            <w:r>
              <w:rPr>
                <w:rFonts w:ascii="Times New Roman" w:eastAsia="宋体" w:hAnsi="Times New Roman" w:cs="宋体" w:hint="eastAsia"/>
                <w:bCs/>
                <w:color w:val="000000" w:themeColor="text1"/>
                <w:sz w:val="24"/>
              </w:rPr>
              <w:t>Kuaishe</w:t>
            </w:r>
            <w:proofErr w:type="spellEnd"/>
            <w:r>
              <w:rPr>
                <w:rFonts w:ascii="Times New Roman" w:eastAsia="宋体" w:hAnsi="Times New Roman" w:cs="宋体" w:hint="eastAsia"/>
                <w:bCs/>
                <w:color w:val="000000" w:themeColor="text1"/>
                <w:sz w:val="24"/>
              </w:rPr>
              <w:t xml:space="preserve"> Wang, Xiaoqing Li, Lai-Chang Zhang, </w:t>
            </w:r>
            <w:proofErr w:type="spellStart"/>
            <w:r>
              <w:rPr>
                <w:rFonts w:ascii="Times New Roman" w:eastAsia="宋体" w:hAnsi="Times New Roman" w:cs="宋体" w:hint="eastAsia"/>
                <w:bCs/>
                <w:color w:val="000000" w:themeColor="text1"/>
                <w:sz w:val="24"/>
              </w:rPr>
              <w:t>Hidemi</w:t>
            </w:r>
            <w:proofErr w:type="spellEnd"/>
            <w:r>
              <w:rPr>
                <w:rFonts w:ascii="Times New Roman" w:eastAsia="宋体" w:hAnsi="Times New Roman" w:cs="宋体" w:hint="eastAsia"/>
                <w:bCs/>
                <w:color w:val="000000" w:themeColor="text1"/>
                <w:sz w:val="24"/>
              </w:rPr>
              <w:t xml:space="preserve"> Kato, </w:t>
            </w:r>
            <w:proofErr w:type="spellStart"/>
            <w:r>
              <w:rPr>
                <w:rFonts w:ascii="Times New Roman" w:eastAsia="宋体" w:hAnsi="Times New Roman" w:cs="宋体" w:hint="eastAsia"/>
                <w:bCs/>
                <w:color w:val="000000" w:themeColor="text1"/>
                <w:sz w:val="24"/>
              </w:rPr>
              <w:t>Weijie</w:t>
            </w:r>
            <w:proofErr w:type="spellEnd"/>
            <w:r>
              <w:rPr>
                <w:rFonts w:ascii="Times New Roman" w:eastAsia="宋体" w:hAnsi="Times New Roman" w:cs="宋体" w:hint="eastAsia"/>
                <w:bCs/>
                <w:color w:val="000000" w:themeColor="text1"/>
                <w:sz w:val="24"/>
              </w:rPr>
              <w:t xml:space="preserve"> Lu,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t>
            </w:r>
            <w:r>
              <w:rPr>
                <w:rFonts w:ascii="Times New Roman" w:eastAsia="宋体" w:hAnsi="Times New Roman" w:cs="宋体" w:hint="eastAsia"/>
                <w:bCs/>
                <w:color w:val="000000" w:themeColor="text1"/>
                <w:sz w:val="24"/>
              </w:rPr>
              <w:lastRenderedPageBreak/>
              <w:t xml:space="preserve">Wang. Microstructure evolution and deformation mechanism of </w:t>
            </w:r>
            <w:r>
              <w:rPr>
                <w:rFonts w:ascii="Times New Roman" w:eastAsia="宋体" w:hAnsi="Times New Roman" w:cs="宋体" w:hint="eastAsia"/>
                <w:bCs/>
                <w:color w:val="000000" w:themeColor="text1"/>
                <w:sz w:val="24"/>
              </w:rPr>
              <w:t>α</w:t>
            </w:r>
            <w:r>
              <w:rPr>
                <w:rFonts w:ascii="Times New Roman" w:eastAsia="宋体" w:hAnsi="Times New Roman" w:cs="宋体" w:hint="eastAsia"/>
                <w:bCs/>
                <w:color w:val="000000" w:themeColor="text1"/>
                <w:sz w:val="24"/>
              </w:rPr>
              <w:t xml:space="preserve">+ </w:t>
            </w:r>
            <w:r>
              <w:rPr>
                <w:rFonts w:ascii="Times New Roman" w:eastAsia="宋体" w:hAnsi="Times New Roman" w:cs="宋体" w:hint="eastAsia"/>
                <w:bCs/>
                <w:color w:val="000000" w:themeColor="text1"/>
                <w:sz w:val="24"/>
              </w:rPr>
              <w:t>β</w:t>
            </w:r>
            <w:r>
              <w:rPr>
                <w:rFonts w:ascii="Times New Roman" w:eastAsia="宋体" w:hAnsi="Times New Roman" w:cs="宋体" w:hint="eastAsia"/>
                <w:bCs/>
                <w:color w:val="000000" w:themeColor="text1"/>
                <w:sz w:val="24"/>
              </w:rPr>
              <w:t>dual-phase Ti-xNb-yTa-22r alloys with high performance. Journal of Materials Science &amp; Technology 2022, 131: 68-81.</w:t>
            </w:r>
          </w:p>
          <w:p w14:paraId="108A8441"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9.Yuting Lu, </w:t>
            </w:r>
            <w:proofErr w:type="spellStart"/>
            <w:r>
              <w:rPr>
                <w:rFonts w:ascii="Times New Roman" w:eastAsia="宋体" w:hAnsi="Times New Roman" w:cs="宋体" w:hint="eastAsia"/>
                <w:bCs/>
                <w:color w:val="000000" w:themeColor="text1"/>
                <w:sz w:val="24"/>
              </w:rPr>
              <w:t>Binghao</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Guohao</w:t>
            </w:r>
            <w:proofErr w:type="spellEnd"/>
            <w:r>
              <w:rPr>
                <w:rFonts w:ascii="Times New Roman" w:eastAsia="宋体" w:hAnsi="Times New Roman" w:cs="宋体" w:hint="eastAsia"/>
                <w:bCs/>
                <w:color w:val="000000" w:themeColor="text1"/>
                <w:sz w:val="24"/>
              </w:rPr>
              <w:t xml:space="preserve"> Liu, </w:t>
            </w:r>
            <w:proofErr w:type="spellStart"/>
            <w:r>
              <w:rPr>
                <w:rFonts w:ascii="Times New Roman" w:eastAsia="宋体" w:hAnsi="Times New Roman" w:cs="宋体" w:hint="eastAsia"/>
                <w:bCs/>
                <w:color w:val="000000" w:themeColor="text1"/>
                <w:sz w:val="24"/>
              </w:rPr>
              <w:t>Yujin</w:t>
            </w:r>
            <w:proofErr w:type="spellEnd"/>
            <w:r>
              <w:rPr>
                <w:rFonts w:ascii="Times New Roman" w:eastAsia="宋体" w:hAnsi="Times New Roman" w:cs="宋体" w:hint="eastAsia"/>
                <w:bCs/>
                <w:color w:val="000000" w:themeColor="text1"/>
                <w:sz w:val="24"/>
              </w:rPr>
              <w:t xml:space="preserve"> Tang, Jia Liu, </w:t>
            </w:r>
            <w:proofErr w:type="spellStart"/>
            <w:r>
              <w:rPr>
                <w:rFonts w:ascii="Times New Roman" w:eastAsia="宋体" w:hAnsi="Times New Roman" w:cs="宋体" w:hint="eastAsia"/>
                <w:bCs/>
                <w:color w:val="000000" w:themeColor="text1"/>
                <w:sz w:val="24"/>
              </w:rPr>
              <w:t>Guijiang</w:t>
            </w:r>
            <w:proofErr w:type="spellEnd"/>
            <w:r>
              <w:rPr>
                <w:rFonts w:ascii="Times New Roman" w:eastAsia="宋体" w:hAnsi="Times New Roman" w:cs="宋体" w:hint="eastAsia"/>
                <w:bCs/>
                <w:color w:val="000000" w:themeColor="text1"/>
                <w:sz w:val="24"/>
              </w:rPr>
              <w:t xml:space="preserve"> Wei,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Design of bone-like continuous gradient porous scaffold based on triply periodic minimal surfaces. Journal of Materials Research and Technology 2022, 21: 3650</w:t>
            </w:r>
            <w:r>
              <w:rPr>
                <w:rFonts w:ascii="Times New Roman" w:eastAsia="宋体" w:hAnsi="Times New Roman" w:cs="宋体" w:hint="eastAsia"/>
                <w:bCs/>
                <w:color w:val="000000" w:themeColor="text1"/>
                <w:sz w:val="24"/>
              </w:rPr>
              <w:t>–</w:t>
            </w:r>
            <w:r>
              <w:rPr>
                <w:rFonts w:ascii="Times New Roman" w:eastAsia="宋体" w:hAnsi="Times New Roman" w:cs="宋体" w:hint="eastAsia"/>
                <w:bCs/>
                <w:color w:val="000000" w:themeColor="text1"/>
                <w:sz w:val="24"/>
              </w:rPr>
              <w:t>3665.</w:t>
            </w:r>
          </w:p>
          <w:p w14:paraId="2D006A30"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10.Zhi Yang, Hao Gu, Gang Sha, </w:t>
            </w:r>
            <w:proofErr w:type="spellStart"/>
            <w:r>
              <w:rPr>
                <w:rFonts w:ascii="Times New Roman" w:eastAsia="宋体" w:hAnsi="Times New Roman" w:cs="宋体" w:hint="eastAsia"/>
                <w:bCs/>
                <w:color w:val="000000" w:themeColor="text1"/>
                <w:sz w:val="24"/>
              </w:rPr>
              <w:t>Kuaishe</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Weijie</w:t>
            </w:r>
            <w:proofErr w:type="spellEnd"/>
            <w:r>
              <w:rPr>
                <w:rFonts w:ascii="Times New Roman" w:eastAsia="宋体" w:hAnsi="Times New Roman" w:cs="宋体" w:hint="eastAsia"/>
                <w:bCs/>
                <w:color w:val="000000" w:themeColor="text1"/>
                <w:sz w:val="24"/>
              </w:rPr>
              <w:t xml:space="preserve"> Lu, </w:t>
            </w:r>
            <w:proofErr w:type="spellStart"/>
            <w:r>
              <w:rPr>
                <w:rFonts w:ascii="Times New Roman" w:eastAsia="宋体" w:hAnsi="Times New Roman" w:cs="宋体" w:hint="eastAsia"/>
                <w:bCs/>
                <w:color w:val="000000" w:themeColor="text1"/>
                <w:sz w:val="24"/>
              </w:rPr>
              <w:t>Weiqiang</w:t>
            </w:r>
            <w:proofErr w:type="spellEnd"/>
            <w:r>
              <w:rPr>
                <w:rFonts w:ascii="Times New Roman" w:eastAsia="宋体" w:hAnsi="Times New Roman" w:cs="宋体" w:hint="eastAsia"/>
                <w:bCs/>
                <w:color w:val="000000" w:themeColor="text1"/>
                <w:sz w:val="24"/>
              </w:rPr>
              <w:t xml:space="preserve"> Yu, Wenjie Zhang, </w:t>
            </w:r>
            <w:proofErr w:type="spellStart"/>
            <w:r>
              <w:rPr>
                <w:rFonts w:ascii="Times New Roman" w:eastAsia="宋体" w:hAnsi="Times New Roman" w:cs="宋体" w:hint="eastAsia"/>
                <w:bCs/>
                <w:color w:val="000000" w:themeColor="text1"/>
                <w:sz w:val="24"/>
              </w:rPr>
              <w:t>Yuanfei</w:t>
            </w:r>
            <w:proofErr w:type="spellEnd"/>
            <w:r>
              <w:rPr>
                <w:rFonts w:ascii="Times New Roman" w:eastAsia="宋体" w:hAnsi="Times New Roman" w:cs="宋体" w:hint="eastAsia"/>
                <w:bCs/>
                <w:color w:val="000000" w:themeColor="text1"/>
                <w:sz w:val="24"/>
              </w:rPr>
              <w:t xml:space="preserve"> Fu,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Wang. TC4/Ag Metal Matrix Nanocomposites Modified by Friction Stir Processing: Surface Characterization, Antibacterial Property, and Cytotoxicity in Vitro. ACS Applied Materials &amp; Interfaces 2018.</w:t>
            </w:r>
          </w:p>
          <w:p w14:paraId="03F66C3D"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11.Fang, </w:t>
            </w:r>
            <w:proofErr w:type="spellStart"/>
            <w:r>
              <w:rPr>
                <w:rFonts w:ascii="Times New Roman" w:eastAsia="宋体" w:hAnsi="Times New Roman" w:cs="宋体" w:hint="eastAsia"/>
                <w:bCs/>
                <w:color w:val="000000" w:themeColor="text1"/>
                <w:sz w:val="24"/>
              </w:rPr>
              <w:t>Yingjing</w:t>
            </w:r>
            <w:proofErr w:type="spellEnd"/>
            <w:r>
              <w:rPr>
                <w:rFonts w:ascii="Times New Roman" w:eastAsia="宋体" w:hAnsi="Times New Roman" w:cs="宋体" w:hint="eastAsia"/>
                <w:bCs/>
                <w:color w:val="000000" w:themeColor="text1"/>
                <w:sz w:val="24"/>
              </w:rPr>
              <w:t xml:space="preserve">; Gu, Hao; Yang, </w:t>
            </w:r>
            <w:proofErr w:type="spellStart"/>
            <w:r>
              <w:rPr>
                <w:rFonts w:ascii="Times New Roman" w:eastAsia="宋体" w:hAnsi="Times New Roman" w:cs="宋体" w:hint="eastAsia"/>
                <w:bCs/>
                <w:color w:val="000000" w:themeColor="text1"/>
                <w:sz w:val="24"/>
              </w:rPr>
              <w:t>Wenyue</w:t>
            </w:r>
            <w:proofErr w:type="spellEnd"/>
            <w:r>
              <w:rPr>
                <w:rFonts w:ascii="Times New Roman" w:eastAsia="宋体" w:hAnsi="Times New Roman" w:cs="宋体" w:hint="eastAsia"/>
                <w:bCs/>
                <w:color w:val="000000" w:themeColor="text1"/>
                <w:sz w:val="24"/>
              </w:rPr>
              <w:t xml:space="preserve">; Zhang, </w:t>
            </w:r>
            <w:proofErr w:type="spellStart"/>
            <w:r>
              <w:rPr>
                <w:rFonts w:ascii="Times New Roman" w:eastAsia="宋体" w:hAnsi="Times New Roman" w:cs="宋体" w:hint="eastAsia"/>
                <w:bCs/>
                <w:color w:val="000000" w:themeColor="text1"/>
                <w:sz w:val="24"/>
              </w:rPr>
              <w:t>Yintao</w:t>
            </w:r>
            <w:proofErr w:type="spellEnd"/>
            <w:r>
              <w:rPr>
                <w:rFonts w:ascii="Times New Roman" w:eastAsia="宋体" w:hAnsi="Times New Roman" w:cs="宋体" w:hint="eastAsia"/>
                <w:bCs/>
                <w:color w:val="000000" w:themeColor="text1"/>
                <w:sz w:val="24"/>
              </w:rPr>
              <w:t xml:space="preserve">; Lan, </w:t>
            </w:r>
            <w:proofErr w:type="spellStart"/>
            <w:r>
              <w:rPr>
                <w:rFonts w:ascii="Times New Roman" w:eastAsia="宋体" w:hAnsi="Times New Roman" w:cs="宋体" w:hint="eastAsia"/>
                <w:bCs/>
                <w:color w:val="000000" w:themeColor="text1"/>
                <w:sz w:val="24"/>
              </w:rPr>
              <w:t>Changgong</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Binghao</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Ruan</w:t>
            </w:r>
            <w:proofErr w:type="spellEnd"/>
            <w:r>
              <w:rPr>
                <w:rFonts w:ascii="Times New Roman" w:eastAsia="宋体" w:hAnsi="Times New Roman" w:cs="宋体" w:hint="eastAsia"/>
                <w:bCs/>
                <w:color w:val="000000" w:themeColor="text1"/>
                <w:sz w:val="24"/>
              </w:rPr>
              <w:t xml:space="preserve">, Min; Wang,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Fu, </w:t>
            </w:r>
            <w:proofErr w:type="spellStart"/>
            <w:r>
              <w:rPr>
                <w:rFonts w:ascii="Times New Roman" w:eastAsia="宋体" w:hAnsi="Times New Roman" w:cs="宋体" w:hint="eastAsia"/>
                <w:bCs/>
                <w:color w:val="000000" w:themeColor="text1"/>
                <w:sz w:val="24"/>
              </w:rPr>
              <w:t>Yuanfei</w:t>
            </w:r>
            <w:proofErr w:type="spellEnd"/>
            <w:r>
              <w:rPr>
                <w:rFonts w:ascii="Times New Roman" w:eastAsia="宋体" w:hAnsi="Times New Roman" w:cs="宋体" w:hint="eastAsia"/>
                <w:bCs/>
                <w:color w:val="000000" w:themeColor="text1"/>
                <w:sz w:val="24"/>
              </w:rPr>
              <w:t xml:space="preserve">. Fine-grained titanium mediates the </w:t>
            </w:r>
            <w:proofErr w:type="spellStart"/>
            <w:r>
              <w:rPr>
                <w:rFonts w:ascii="Times New Roman" w:eastAsia="宋体" w:hAnsi="Times New Roman" w:cs="宋体" w:hint="eastAsia"/>
                <w:bCs/>
                <w:color w:val="000000" w:themeColor="text1"/>
                <w:sz w:val="24"/>
              </w:rPr>
              <w:t>biointerfacial</w:t>
            </w:r>
            <w:proofErr w:type="spellEnd"/>
            <w:r>
              <w:rPr>
                <w:rFonts w:ascii="Times New Roman" w:eastAsia="宋体" w:hAnsi="Times New Roman" w:cs="宋体" w:hint="eastAsia"/>
                <w:bCs/>
                <w:color w:val="000000" w:themeColor="text1"/>
                <w:sz w:val="24"/>
              </w:rPr>
              <w:t xml:space="preserve"> and bioenergetic remodeling of macrophage for optimized osseointegration. 2025, Journal of Materials Science and Technology, pp. 292 - 306. </w:t>
            </w:r>
          </w:p>
          <w:p w14:paraId="1FA30780"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12.Chen, </w:t>
            </w:r>
            <w:proofErr w:type="spellStart"/>
            <w:r>
              <w:rPr>
                <w:rFonts w:ascii="Times New Roman" w:eastAsia="宋体" w:hAnsi="Times New Roman" w:cs="宋体" w:hint="eastAsia"/>
                <w:bCs/>
                <w:color w:val="000000" w:themeColor="text1"/>
                <w:sz w:val="24"/>
              </w:rPr>
              <w:t>Zehao</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Binghao</w:t>
            </w:r>
            <w:proofErr w:type="spellEnd"/>
            <w:r>
              <w:rPr>
                <w:rFonts w:ascii="Times New Roman" w:eastAsia="宋体" w:hAnsi="Times New Roman" w:cs="宋体" w:hint="eastAsia"/>
                <w:bCs/>
                <w:color w:val="000000" w:themeColor="text1"/>
                <w:sz w:val="24"/>
              </w:rPr>
              <w:t xml:space="preserve">; Yang, </w:t>
            </w:r>
            <w:proofErr w:type="spellStart"/>
            <w:r>
              <w:rPr>
                <w:rFonts w:ascii="Times New Roman" w:eastAsia="宋体" w:hAnsi="Times New Roman" w:cs="宋体" w:hint="eastAsia"/>
                <w:bCs/>
                <w:color w:val="000000" w:themeColor="text1"/>
                <w:sz w:val="24"/>
              </w:rPr>
              <w:t>Chengliang</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Lv</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Zhendong</w:t>
            </w:r>
            <w:proofErr w:type="spellEnd"/>
            <w:r>
              <w:rPr>
                <w:rFonts w:ascii="Times New Roman" w:eastAsia="宋体" w:hAnsi="Times New Roman" w:cs="宋体" w:hint="eastAsia"/>
                <w:bCs/>
                <w:color w:val="000000" w:themeColor="text1"/>
                <w:sz w:val="24"/>
              </w:rPr>
              <w:t xml:space="preserve">; Wei, Yu; Pan, </w:t>
            </w:r>
            <w:proofErr w:type="spellStart"/>
            <w:r>
              <w:rPr>
                <w:rFonts w:ascii="Times New Roman" w:eastAsia="宋体" w:hAnsi="Times New Roman" w:cs="宋体" w:hint="eastAsia"/>
                <w:bCs/>
                <w:color w:val="000000" w:themeColor="text1"/>
                <w:sz w:val="24"/>
              </w:rPr>
              <w:t>Tianming</w:t>
            </w:r>
            <w:proofErr w:type="spellEnd"/>
            <w:r>
              <w:rPr>
                <w:rFonts w:ascii="Times New Roman" w:eastAsia="宋体" w:hAnsi="Times New Roman" w:cs="宋体" w:hint="eastAsia"/>
                <w:bCs/>
                <w:color w:val="000000" w:themeColor="text1"/>
                <w:sz w:val="24"/>
              </w:rPr>
              <w:t xml:space="preserve">; Xuan, </w:t>
            </w:r>
            <w:proofErr w:type="spellStart"/>
            <w:r>
              <w:rPr>
                <w:rFonts w:ascii="Times New Roman" w:eastAsia="宋体" w:hAnsi="Times New Roman" w:cs="宋体" w:hint="eastAsia"/>
                <w:bCs/>
                <w:color w:val="000000" w:themeColor="text1"/>
                <w:sz w:val="24"/>
              </w:rPr>
              <w:t>Fuqing</w:t>
            </w:r>
            <w:proofErr w:type="spellEnd"/>
            <w:r>
              <w:rPr>
                <w:rFonts w:ascii="Times New Roman" w:eastAsia="宋体" w:hAnsi="Times New Roman" w:cs="宋体" w:hint="eastAsia"/>
                <w:bCs/>
                <w:color w:val="000000" w:themeColor="text1"/>
                <w:sz w:val="24"/>
              </w:rPr>
              <w:t xml:space="preserve">; Zhou, </w:t>
            </w:r>
            <w:proofErr w:type="spellStart"/>
            <w:r>
              <w:rPr>
                <w:rFonts w:ascii="Times New Roman" w:eastAsia="宋体" w:hAnsi="Times New Roman" w:cs="宋体" w:hint="eastAsia"/>
                <w:bCs/>
                <w:color w:val="000000" w:themeColor="text1"/>
                <w:sz w:val="24"/>
              </w:rPr>
              <w:t>Xingdie</w:t>
            </w:r>
            <w:proofErr w:type="spellEnd"/>
            <w:r>
              <w:rPr>
                <w:rFonts w:ascii="Times New Roman" w:eastAsia="宋体" w:hAnsi="Times New Roman" w:cs="宋体" w:hint="eastAsia"/>
                <w:bCs/>
                <w:color w:val="000000" w:themeColor="text1"/>
                <w:sz w:val="24"/>
              </w:rPr>
              <w:t xml:space="preserve">; Chen, Hao; Shen, </w:t>
            </w:r>
            <w:proofErr w:type="spellStart"/>
            <w:r>
              <w:rPr>
                <w:rFonts w:ascii="Times New Roman" w:eastAsia="宋体" w:hAnsi="Times New Roman" w:cs="宋体" w:hint="eastAsia"/>
                <w:bCs/>
                <w:color w:val="000000" w:themeColor="text1"/>
                <w:sz w:val="24"/>
              </w:rPr>
              <w:t>Hongxing</w:t>
            </w:r>
            <w:proofErr w:type="spellEnd"/>
            <w:r>
              <w:rPr>
                <w:rFonts w:ascii="Times New Roman" w:eastAsia="宋体" w:hAnsi="Times New Roman" w:cs="宋体" w:hint="eastAsia"/>
                <w:bCs/>
                <w:color w:val="000000" w:themeColor="text1"/>
                <w:sz w:val="24"/>
              </w:rPr>
              <w:t>. 3D Printed Pedicle Screws with Microarc Oxidation Ceramic Interfaces Enhance Osteointegration and Orthopedic Fixation Feasibility. 2024, ACS Applied Materials and Interfaces, 16 (25), pp. 31983 - 31996.</w:t>
            </w:r>
          </w:p>
          <w:p w14:paraId="4C637AD6"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13.Hafeez, Noman; Wei, </w:t>
            </w:r>
            <w:proofErr w:type="spellStart"/>
            <w:r>
              <w:rPr>
                <w:rFonts w:ascii="Times New Roman" w:eastAsia="宋体" w:hAnsi="Times New Roman" w:cs="宋体" w:hint="eastAsia"/>
                <w:bCs/>
                <w:color w:val="000000" w:themeColor="text1"/>
                <w:sz w:val="24"/>
              </w:rPr>
              <w:t>Daixiu</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Xie</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Lechun</w:t>
            </w:r>
            <w:proofErr w:type="spellEnd"/>
            <w:r>
              <w:rPr>
                <w:rFonts w:ascii="Times New Roman" w:eastAsia="宋体" w:hAnsi="Times New Roman" w:cs="宋体" w:hint="eastAsia"/>
                <w:bCs/>
                <w:color w:val="000000" w:themeColor="text1"/>
                <w:sz w:val="24"/>
              </w:rPr>
              <w:t xml:space="preserve">; Tang, </w:t>
            </w:r>
            <w:proofErr w:type="spellStart"/>
            <w:r>
              <w:rPr>
                <w:rFonts w:ascii="Times New Roman" w:eastAsia="宋体" w:hAnsi="Times New Roman" w:cs="宋体" w:hint="eastAsia"/>
                <w:bCs/>
                <w:color w:val="000000" w:themeColor="text1"/>
                <w:sz w:val="24"/>
              </w:rPr>
              <w:t>Yujin</w:t>
            </w:r>
            <w:proofErr w:type="spellEnd"/>
            <w:r>
              <w:rPr>
                <w:rFonts w:ascii="Times New Roman" w:eastAsia="宋体" w:hAnsi="Times New Roman" w:cs="宋体" w:hint="eastAsia"/>
                <w:bCs/>
                <w:color w:val="000000" w:themeColor="text1"/>
                <w:sz w:val="24"/>
              </w:rPr>
              <w:t xml:space="preserve">; Liu, Jia; Kato, </w:t>
            </w:r>
            <w:proofErr w:type="spellStart"/>
            <w:r>
              <w:rPr>
                <w:rFonts w:ascii="Times New Roman" w:eastAsia="宋体" w:hAnsi="Times New Roman" w:cs="宋体" w:hint="eastAsia"/>
                <w:bCs/>
                <w:color w:val="000000" w:themeColor="text1"/>
                <w:sz w:val="24"/>
              </w:rPr>
              <w:t>Hidemi</w:t>
            </w:r>
            <w:proofErr w:type="spellEnd"/>
            <w:r>
              <w:rPr>
                <w:rFonts w:ascii="Times New Roman" w:eastAsia="宋体" w:hAnsi="Times New Roman" w:cs="宋体" w:hint="eastAsia"/>
                <w:bCs/>
                <w:color w:val="000000" w:themeColor="text1"/>
                <w:sz w:val="24"/>
              </w:rPr>
              <w:t>; L</w:t>
            </w:r>
            <w:r>
              <w:rPr>
                <w:rFonts w:ascii="Times New Roman" w:eastAsia="宋体" w:hAnsi="Times New Roman" w:cs="宋体" w:hint="eastAsia"/>
                <w:bCs/>
                <w:color w:val="000000" w:themeColor="text1"/>
                <w:sz w:val="24"/>
              </w:rPr>
              <w:t>ü</w:t>
            </w:r>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Weijie</w:t>
            </w:r>
            <w:proofErr w:type="spellEnd"/>
            <w:r>
              <w:rPr>
                <w:rFonts w:ascii="Times New Roman" w:eastAsia="宋体" w:hAnsi="Times New Roman" w:cs="宋体" w:hint="eastAsia"/>
                <w:bCs/>
                <w:color w:val="000000" w:themeColor="text1"/>
                <w:sz w:val="24"/>
              </w:rPr>
              <w:t xml:space="preserve">; Zhang, </w:t>
            </w:r>
            <w:proofErr w:type="spellStart"/>
            <w:r>
              <w:rPr>
                <w:rFonts w:ascii="Times New Roman" w:eastAsia="宋体" w:hAnsi="Times New Roman" w:cs="宋体" w:hint="eastAsia"/>
                <w:bCs/>
                <w:color w:val="000000" w:themeColor="text1"/>
                <w:sz w:val="24"/>
              </w:rPr>
              <w:t>Laichang</w:t>
            </w:r>
            <w:proofErr w:type="spellEnd"/>
            <w:r>
              <w:rPr>
                <w:rFonts w:ascii="Times New Roman" w:eastAsia="宋体" w:hAnsi="Times New Roman" w:cs="宋体" w:hint="eastAsia"/>
                <w:bCs/>
                <w:color w:val="000000" w:themeColor="text1"/>
                <w:sz w:val="24"/>
              </w:rPr>
              <w:t xml:space="preserve">; Wang,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Evolution of microstructural complex transitions in low-modulus </w:t>
            </w:r>
            <w:r>
              <w:rPr>
                <w:rFonts w:ascii="Times New Roman" w:eastAsia="宋体" w:hAnsi="Times New Roman" w:cs="宋体" w:hint="eastAsia"/>
                <w:bCs/>
                <w:color w:val="000000" w:themeColor="text1"/>
                <w:sz w:val="24"/>
              </w:rPr>
              <w:t>β</w:t>
            </w:r>
            <w:r>
              <w:rPr>
                <w:rFonts w:ascii="Times New Roman" w:eastAsia="宋体" w:hAnsi="Times New Roman" w:cs="宋体" w:hint="eastAsia"/>
                <w:bCs/>
                <w:color w:val="000000" w:themeColor="text1"/>
                <w:sz w:val="24"/>
              </w:rPr>
              <w:t xml:space="preserve">-type Ti-35Nb-2Ta-3Zr alloy manufactured by laser powder bed fusion. 2021, Additive Manufacturing, 48, art. no. 102376. </w:t>
            </w:r>
          </w:p>
          <w:p w14:paraId="1F6C4C92"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14.Hafeez, Noman; Liu, Jia; Wang, </w:t>
            </w:r>
            <w:proofErr w:type="spellStart"/>
            <w:r>
              <w:rPr>
                <w:rFonts w:ascii="Times New Roman" w:eastAsia="宋体" w:hAnsi="Times New Roman" w:cs="宋体" w:hint="eastAsia"/>
                <w:bCs/>
                <w:color w:val="000000" w:themeColor="text1"/>
                <w:sz w:val="24"/>
              </w:rPr>
              <w:t>Liqiang</w:t>
            </w:r>
            <w:proofErr w:type="spellEnd"/>
            <w:r>
              <w:rPr>
                <w:rFonts w:ascii="Times New Roman" w:eastAsia="宋体" w:hAnsi="Times New Roman" w:cs="宋体" w:hint="eastAsia"/>
                <w:bCs/>
                <w:color w:val="000000" w:themeColor="text1"/>
                <w:sz w:val="24"/>
              </w:rPr>
              <w:t xml:space="preserve">; Wei, </w:t>
            </w:r>
            <w:proofErr w:type="spellStart"/>
            <w:r>
              <w:rPr>
                <w:rFonts w:ascii="Times New Roman" w:eastAsia="宋体" w:hAnsi="Times New Roman" w:cs="宋体" w:hint="eastAsia"/>
                <w:bCs/>
                <w:color w:val="000000" w:themeColor="text1"/>
                <w:sz w:val="24"/>
              </w:rPr>
              <w:t>Daixiu</w:t>
            </w:r>
            <w:proofErr w:type="spellEnd"/>
            <w:r>
              <w:rPr>
                <w:rFonts w:ascii="Times New Roman" w:eastAsia="宋体" w:hAnsi="Times New Roman" w:cs="宋体" w:hint="eastAsia"/>
                <w:bCs/>
                <w:color w:val="000000" w:themeColor="text1"/>
                <w:sz w:val="24"/>
              </w:rPr>
              <w:t xml:space="preserve">; Tang, </w:t>
            </w:r>
            <w:proofErr w:type="spellStart"/>
            <w:r>
              <w:rPr>
                <w:rFonts w:ascii="Times New Roman" w:eastAsia="宋体" w:hAnsi="Times New Roman" w:cs="宋体" w:hint="eastAsia"/>
                <w:bCs/>
                <w:color w:val="000000" w:themeColor="text1"/>
                <w:sz w:val="24"/>
              </w:rPr>
              <w:t>Yujin</w:t>
            </w:r>
            <w:proofErr w:type="spellEnd"/>
            <w:r>
              <w:rPr>
                <w:rFonts w:ascii="Times New Roman" w:eastAsia="宋体" w:hAnsi="Times New Roman" w:cs="宋体" w:hint="eastAsia"/>
                <w:bCs/>
                <w:color w:val="000000" w:themeColor="text1"/>
                <w:sz w:val="24"/>
              </w:rPr>
              <w:t>; L</w:t>
            </w:r>
            <w:r>
              <w:rPr>
                <w:rFonts w:ascii="Times New Roman" w:eastAsia="宋体" w:hAnsi="Times New Roman" w:cs="宋体" w:hint="eastAsia"/>
                <w:bCs/>
                <w:color w:val="000000" w:themeColor="text1"/>
                <w:sz w:val="24"/>
              </w:rPr>
              <w:t>ü</w:t>
            </w:r>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Weijie</w:t>
            </w:r>
            <w:proofErr w:type="spellEnd"/>
            <w:r>
              <w:rPr>
                <w:rFonts w:ascii="Times New Roman" w:eastAsia="宋体" w:hAnsi="Times New Roman" w:cs="宋体" w:hint="eastAsia"/>
                <w:bCs/>
                <w:color w:val="000000" w:themeColor="text1"/>
                <w:sz w:val="24"/>
              </w:rPr>
              <w:t xml:space="preserve">; Zhang, </w:t>
            </w:r>
            <w:proofErr w:type="spellStart"/>
            <w:r>
              <w:rPr>
                <w:rFonts w:ascii="Times New Roman" w:eastAsia="宋体" w:hAnsi="Times New Roman" w:cs="宋体" w:hint="eastAsia"/>
                <w:bCs/>
                <w:color w:val="000000" w:themeColor="text1"/>
                <w:sz w:val="24"/>
              </w:rPr>
              <w:t>Laichang</w:t>
            </w:r>
            <w:proofErr w:type="spellEnd"/>
            <w:r>
              <w:rPr>
                <w:rFonts w:ascii="Times New Roman" w:eastAsia="宋体" w:hAnsi="Times New Roman" w:cs="宋体" w:hint="eastAsia"/>
                <w:bCs/>
                <w:color w:val="000000" w:themeColor="text1"/>
                <w:sz w:val="24"/>
              </w:rPr>
              <w:t xml:space="preserve">. </w:t>
            </w:r>
            <w:proofErr w:type="spellStart"/>
            <w:r>
              <w:rPr>
                <w:rFonts w:ascii="Times New Roman" w:eastAsia="宋体" w:hAnsi="Times New Roman" w:cs="宋体" w:hint="eastAsia"/>
                <w:bCs/>
                <w:color w:val="000000" w:themeColor="text1"/>
                <w:sz w:val="24"/>
              </w:rPr>
              <w:t>Superelastic</w:t>
            </w:r>
            <w:proofErr w:type="spellEnd"/>
            <w:r>
              <w:rPr>
                <w:rFonts w:ascii="Times New Roman" w:eastAsia="宋体" w:hAnsi="Times New Roman" w:cs="宋体" w:hint="eastAsia"/>
                <w:bCs/>
                <w:color w:val="000000" w:themeColor="text1"/>
                <w:sz w:val="24"/>
              </w:rPr>
              <w:t xml:space="preserve"> response of low-modulus porous beta-type Ti-35Nb-2Ta-3Zr alloy fabricated by laser powder bed fusion. 2020, Additive Manufacturing, 34, art. no. 101264.</w:t>
            </w:r>
          </w:p>
          <w:p w14:paraId="18C234F0"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15.Muhammad </w:t>
            </w:r>
            <w:proofErr w:type="spellStart"/>
            <w:r>
              <w:rPr>
                <w:rFonts w:ascii="Times New Roman" w:eastAsia="宋体" w:hAnsi="Times New Roman" w:cs="宋体" w:hint="eastAsia"/>
                <w:bCs/>
                <w:color w:val="000000" w:themeColor="text1"/>
                <w:sz w:val="24"/>
              </w:rPr>
              <w:t>Arfan</w:t>
            </w:r>
            <w:proofErr w:type="spellEnd"/>
            <w:r>
              <w:rPr>
                <w:rFonts w:ascii="Times New Roman" w:eastAsia="宋体" w:hAnsi="Times New Roman" w:cs="宋体" w:hint="eastAsia"/>
                <w:bCs/>
                <w:color w:val="000000" w:themeColor="text1"/>
                <w:sz w:val="24"/>
              </w:rPr>
              <w:t xml:space="preserve">; Xiang </w:t>
            </w:r>
            <w:proofErr w:type="spellStart"/>
            <w:proofErr w:type="gramStart"/>
            <w:r>
              <w:rPr>
                <w:rFonts w:ascii="Times New Roman" w:eastAsia="宋体" w:hAnsi="Times New Roman" w:cs="宋体" w:hint="eastAsia"/>
                <w:bCs/>
                <w:color w:val="000000" w:themeColor="text1"/>
                <w:sz w:val="24"/>
              </w:rPr>
              <w:t>Lu;Lijing</w:t>
            </w:r>
            <w:proofErr w:type="spellEnd"/>
            <w:proofErr w:type="gramEnd"/>
            <w:r>
              <w:rPr>
                <w:rFonts w:ascii="Times New Roman" w:eastAsia="宋体" w:hAnsi="Times New Roman" w:cs="宋体" w:hint="eastAsia"/>
                <w:bCs/>
                <w:color w:val="000000" w:themeColor="text1"/>
                <w:sz w:val="24"/>
              </w:rPr>
              <w:t xml:space="preserve"> Yang; Cheng Xu; </w:t>
            </w:r>
            <w:proofErr w:type="spellStart"/>
            <w:r>
              <w:rPr>
                <w:rFonts w:ascii="Times New Roman" w:eastAsia="宋体" w:hAnsi="Times New Roman" w:cs="宋体" w:hint="eastAsia"/>
                <w:bCs/>
                <w:color w:val="000000" w:themeColor="text1"/>
                <w:sz w:val="24"/>
              </w:rPr>
              <w:t>Qingke</w:t>
            </w:r>
            <w:proofErr w:type="spellEnd"/>
            <w:r>
              <w:rPr>
                <w:rFonts w:ascii="Times New Roman" w:eastAsia="宋体" w:hAnsi="Times New Roman" w:cs="宋体" w:hint="eastAsia"/>
                <w:bCs/>
                <w:color w:val="000000" w:themeColor="text1"/>
                <w:sz w:val="24"/>
              </w:rPr>
              <w:t xml:space="preserve"> Zhang; Bernard Li; </w:t>
            </w:r>
            <w:proofErr w:type="spellStart"/>
            <w:r>
              <w:rPr>
                <w:rFonts w:ascii="Times New Roman" w:eastAsia="宋体" w:hAnsi="Times New Roman" w:cs="宋体" w:hint="eastAsia"/>
                <w:bCs/>
                <w:color w:val="000000" w:themeColor="text1"/>
                <w:sz w:val="24"/>
              </w:rPr>
              <w:t>Zhenlun</w:t>
            </w:r>
            <w:proofErr w:type="spellEnd"/>
            <w:r>
              <w:rPr>
                <w:rFonts w:ascii="Times New Roman" w:eastAsia="宋体" w:hAnsi="Times New Roman" w:cs="宋体" w:hint="eastAsia"/>
                <w:bCs/>
                <w:color w:val="000000" w:themeColor="text1"/>
                <w:sz w:val="24"/>
              </w:rPr>
              <w:t xml:space="preserve"> Song. Effect of a low-temperature phase transformation on the </w:t>
            </w:r>
            <w:proofErr w:type="spellStart"/>
            <w:r>
              <w:rPr>
                <w:rFonts w:ascii="Times New Roman" w:eastAsia="宋体" w:hAnsi="Times New Roman" w:cs="宋体" w:hint="eastAsia"/>
                <w:bCs/>
                <w:color w:val="000000" w:themeColor="text1"/>
                <w:sz w:val="24"/>
              </w:rPr>
              <w:t>superelastic</w:t>
            </w:r>
            <w:proofErr w:type="spellEnd"/>
            <w:r>
              <w:rPr>
                <w:rFonts w:ascii="Times New Roman" w:eastAsia="宋体" w:hAnsi="Times New Roman" w:cs="宋体" w:hint="eastAsia"/>
                <w:bCs/>
                <w:color w:val="000000" w:themeColor="text1"/>
                <w:sz w:val="24"/>
              </w:rPr>
              <w:t xml:space="preserve"> properties in Ti-29Nb-11Ta-5Zr alloys. Journal of Alloys and Compounds, 2025,1025:180157.</w:t>
            </w:r>
          </w:p>
          <w:p w14:paraId="6D75A1FE"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16.</w:t>
            </w:r>
            <w:r>
              <w:rPr>
                <w:rFonts w:ascii="Times New Roman" w:eastAsia="宋体" w:hAnsi="Times New Roman" w:cs="宋体" w:hint="eastAsia"/>
                <w:bCs/>
                <w:color w:val="000000" w:themeColor="text1"/>
                <w:sz w:val="24"/>
              </w:rPr>
              <w:t>岳锐、刘咏咏、杨丽景、朱兴隆、陈权昕、阿那尔、张青科、宋振纶。激光</w:t>
            </w:r>
            <w:proofErr w:type="gramStart"/>
            <w:r>
              <w:rPr>
                <w:rFonts w:ascii="Times New Roman" w:eastAsia="宋体" w:hAnsi="Times New Roman" w:cs="宋体" w:hint="eastAsia"/>
                <w:bCs/>
                <w:color w:val="000000" w:themeColor="text1"/>
                <w:sz w:val="24"/>
              </w:rPr>
              <w:t>重熔对生物</w:t>
            </w:r>
            <w:proofErr w:type="gramEnd"/>
            <w:r>
              <w:rPr>
                <w:rFonts w:ascii="Times New Roman" w:eastAsia="宋体" w:hAnsi="Times New Roman" w:cs="宋体" w:hint="eastAsia"/>
                <w:bCs/>
                <w:color w:val="000000" w:themeColor="text1"/>
                <w:sz w:val="24"/>
              </w:rPr>
              <w:t>可降解</w:t>
            </w:r>
            <w:r>
              <w:rPr>
                <w:rFonts w:ascii="Times New Roman" w:eastAsia="宋体" w:hAnsi="Times New Roman" w:cs="宋体" w:hint="eastAsia"/>
                <w:bCs/>
                <w:color w:val="000000" w:themeColor="text1"/>
                <w:sz w:val="24"/>
              </w:rPr>
              <w:t>Zn-0.4Mn</w:t>
            </w:r>
            <w:r>
              <w:rPr>
                <w:rFonts w:ascii="Times New Roman" w:eastAsia="宋体" w:hAnsi="Times New Roman" w:cs="宋体" w:hint="eastAsia"/>
                <w:bCs/>
                <w:color w:val="000000" w:themeColor="text1"/>
                <w:sz w:val="24"/>
              </w:rPr>
              <w:t>合金微观结构和性能的影响；中国腐蚀与防护学报；</w:t>
            </w:r>
            <w:r>
              <w:rPr>
                <w:rFonts w:ascii="Times New Roman" w:eastAsia="宋体" w:hAnsi="Times New Roman" w:cs="宋体" w:hint="eastAsia"/>
                <w:bCs/>
                <w:color w:val="000000" w:themeColor="text1"/>
                <w:sz w:val="24"/>
              </w:rPr>
              <w:t>2025 ,45 (04)</w:t>
            </w:r>
            <w:r>
              <w:rPr>
                <w:rFonts w:ascii="Times New Roman" w:eastAsia="宋体" w:hAnsi="Times New Roman" w:cs="宋体" w:hint="eastAsia"/>
                <w:bCs/>
                <w:color w:val="000000" w:themeColor="text1"/>
                <w:sz w:val="24"/>
              </w:rPr>
              <w:t>。</w:t>
            </w:r>
          </w:p>
          <w:p w14:paraId="54D48010" w14:textId="77777777" w:rsidR="00BB4D5C" w:rsidRDefault="00FA7E26">
            <w:pPr>
              <w:spacing w:after="0" w:line="240" w:lineRule="auto"/>
              <w:rPr>
                <w:rFonts w:ascii="Times New Roman" w:eastAsia="宋体" w:hAnsi="Times New Roman" w:cs="宋体"/>
                <w:b/>
                <w:color w:val="000000" w:themeColor="text1"/>
                <w:sz w:val="24"/>
              </w:rPr>
            </w:pPr>
            <w:r>
              <w:rPr>
                <w:rFonts w:ascii="Times New Roman" w:eastAsia="宋体" w:hAnsi="Times New Roman" w:cs="宋体" w:hint="eastAsia"/>
                <w:b/>
                <w:color w:val="000000" w:themeColor="text1"/>
                <w:sz w:val="24"/>
              </w:rPr>
              <w:t>知识产权：</w:t>
            </w:r>
          </w:p>
          <w:p w14:paraId="7741CA23"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1. </w:t>
            </w:r>
            <w:r>
              <w:rPr>
                <w:rFonts w:ascii="Times New Roman" w:eastAsia="宋体" w:hAnsi="Times New Roman" w:cs="宋体" w:hint="eastAsia"/>
                <w:bCs/>
                <w:color w:val="000000" w:themeColor="text1"/>
                <w:sz w:val="24"/>
              </w:rPr>
              <w:t>林正捷；吕维洁；王立强；薛晓冰；覃继宁；张荻。β钛合金组合物的制备方法；发明专利号：</w:t>
            </w:r>
            <w:r>
              <w:rPr>
                <w:rFonts w:ascii="Times New Roman" w:eastAsia="宋体" w:hAnsi="Times New Roman" w:cs="宋体" w:hint="eastAsia"/>
                <w:bCs/>
                <w:color w:val="000000" w:themeColor="text1"/>
                <w:sz w:val="24"/>
              </w:rPr>
              <w:t>ZL201310221047.6</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2016</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03</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02</w:t>
            </w:r>
            <w:r>
              <w:rPr>
                <w:rFonts w:ascii="Times New Roman" w:eastAsia="宋体" w:hAnsi="Times New Roman" w:cs="宋体" w:hint="eastAsia"/>
                <w:bCs/>
                <w:color w:val="000000" w:themeColor="text1"/>
                <w:sz w:val="24"/>
              </w:rPr>
              <w:t>日。</w:t>
            </w:r>
          </w:p>
          <w:p w14:paraId="31F4A93C"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2. </w:t>
            </w:r>
            <w:r>
              <w:rPr>
                <w:rFonts w:ascii="Times New Roman" w:eastAsia="宋体" w:hAnsi="Times New Roman" w:cs="宋体" w:hint="eastAsia"/>
                <w:bCs/>
                <w:color w:val="000000" w:themeColor="text1"/>
                <w:sz w:val="24"/>
              </w:rPr>
              <w:t>马晓丽；</w:t>
            </w:r>
            <w:proofErr w:type="gramStart"/>
            <w:r>
              <w:rPr>
                <w:rFonts w:ascii="Times New Roman" w:eastAsia="宋体" w:hAnsi="Times New Roman" w:cs="宋体" w:hint="eastAsia"/>
                <w:bCs/>
                <w:color w:val="000000" w:themeColor="text1"/>
                <w:sz w:val="24"/>
              </w:rPr>
              <w:t>伍来智</w:t>
            </w:r>
            <w:proofErr w:type="gramEnd"/>
            <w:r>
              <w:rPr>
                <w:rFonts w:ascii="Times New Roman" w:eastAsia="宋体" w:hAnsi="Times New Roman" w:cs="宋体" w:hint="eastAsia"/>
                <w:bCs/>
                <w:color w:val="000000" w:themeColor="text1"/>
                <w:sz w:val="24"/>
              </w:rPr>
              <w:t>；李雪璞；陈秋龙；王立强；吕维洁。对</w:t>
            </w:r>
            <w:proofErr w:type="gramStart"/>
            <w:r>
              <w:rPr>
                <w:rFonts w:ascii="Times New Roman" w:eastAsia="宋体" w:hAnsi="Times New Roman" w:cs="宋体" w:hint="eastAsia"/>
                <w:bCs/>
                <w:color w:val="000000" w:themeColor="text1"/>
                <w:sz w:val="24"/>
              </w:rPr>
              <w:t>纯钛</w:t>
            </w:r>
            <w:r>
              <w:rPr>
                <w:rFonts w:ascii="Times New Roman" w:eastAsia="宋体" w:hAnsi="Times New Roman" w:cs="宋体" w:hint="eastAsia"/>
                <w:bCs/>
                <w:color w:val="000000" w:themeColor="text1"/>
                <w:sz w:val="24"/>
              </w:rPr>
              <w:lastRenderedPageBreak/>
              <w:t>进行</w:t>
            </w:r>
            <w:proofErr w:type="gramEnd"/>
            <w:r>
              <w:rPr>
                <w:rFonts w:ascii="Times New Roman" w:eastAsia="宋体" w:hAnsi="Times New Roman" w:cs="宋体" w:hint="eastAsia"/>
                <w:bCs/>
                <w:color w:val="000000" w:themeColor="text1"/>
                <w:sz w:val="24"/>
              </w:rPr>
              <w:t>复合表面改性的方法；发明专利号：</w:t>
            </w:r>
            <w:r>
              <w:rPr>
                <w:rFonts w:ascii="Times New Roman" w:eastAsia="宋体" w:hAnsi="Times New Roman" w:cs="宋体" w:hint="eastAsia"/>
                <w:bCs/>
                <w:color w:val="000000" w:themeColor="text1"/>
                <w:sz w:val="24"/>
              </w:rPr>
              <w:t>ZL201610029064.3</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2018</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8</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31</w:t>
            </w:r>
            <w:r>
              <w:rPr>
                <w:rFonts w:ascii="Times New Roman" w:eastAsia="宋体" w:hAnsi="Times New Roman" w:cs="宋体" w:hint="eastAsia"/>
                <w:bCs/>
                <w:color w:val="000000" w:themeColor="text1"/>
                <w:sz w:val="24"/>
              </w:rPr>
              <w:t>日。</w:t>
            </w:r>
          </w:p>
          <w:p w14:paraId="120D3AD7"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3. </w:t>
            </w:r>
            <w:r>
              <w:rPr>
                <w:rFonts w:ascii="Times New Roman" w:eastAsia="宋体" w:hAnsi="Times New Roman" w:cs="宋体" w:hint="eastAsia"/>
                <w:bCs/>
                <w:color w:val="000000" w:themeColor="text1"/>
                <w:sz w:val="24"/>
              </w:rPr>
              <w:t>马晓丽；王立强；姚成武；吕维洁。激光淬火技术制备增强医用β钛合金超弹性能的方法；发明专利号：</w:t>
            </w:r>
            <w:r>
              <w:rPr>
                <w:rFonts w:ascii="Times New Roman" w:eastAsia="宋体" w:hAnsi="Times New Roman" w:cs="宋体" w:hint="eastAsia"/>
                <w:bCs/>
                <w:color w:val="000000" w:themeColor="text1"/>
                <w:sz w:val="24"/>
              </w:rPr>
              <w:t>ZL.201510390534.4</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2017</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12</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15</w:t>
            </w:r>
            <w:r>
              <w:rPr>
                <w:rFonts w:ascii="Times New Roman" w:eastAsia="宋体" w:hAnsi="Times New Roman" w:cs="宋体" w:hint="eastAsia"/>
                <w:bCs/>
                <w:color w:val="000000" w:themeColor="text1"/>
                <w:sz w:val="24"/>
              </w:rPr>
              <w:t>日。</w:t>
            </w:r>
          </w:p>
          <w:p w14:paraId="20970DFE"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4. </w:t>
            </w:r>
            <w:r>
              <w:rPr>
                <w:rFonts w:ascii="Times New Roman" w:eastAsia="宋体" w:hAnsi="Times New Roman" w:cs="宋体" w:hint="eastAsia"/>
                <w:bCs/>
                <w:color w:val="000000" w:themeColor="text1"/>
                <w:sz w:val="24"/>
              </w:rPr>
              <w:t>吕维洁；李九霄；韩远飞；薛晓冰；王立强；张志伟；覃继宁张荻。以</w:t>
            </w:r>
            <w:proofErr w:type="gramStart"/>
            <w:r>
              <w:rPr>
                <w:rFonts w:ascii="Times New Roman" w:eastAsia="宋体" w:hAnsi="Times New Roman" w:cs="宋体" w:hint="eastAsia"/>
                <w:bCs/>
                <w:color w:val="000000" w:themeColor="text1"/>
                <w:sz w:val="24"/>
              </w:rPr>
              <w:t>两相区</w:t>
            </w:r>
            <w:proofErr w:type="gramEnd"/>
            <w:r>
              <w:rPr>
                <w:rFonts w:ascii="Times New Roman" w:eastAsia="宋体" w:hAnsi="Times New Roman" w:cs="宋体" w:hint="eastAsia"/>
                <w:bCs/>
                <w:color w:val="000000" w:themeColor="text1"/>
                <w:sz w:val="24"/>
              </w:rPr>
              <w:t>钛合金为基体的超细</w:t>
            </w:r>
            <w:proofErr w:type="gramStart"/>
            <w:r>
              <w:rPr>
                <w:rFonts w:ascii="Times New Roman" w:eastAsia="宋体" w:hAnsi="Times New Roman" w:cs="宋体" w:hint="eastAsia"/>
                <w:bCs/>
                <w:color w:val="000000" w:themeColor="text1"/>
                <w:sz w:val="24"/>
              </w:rPr>
              <w:t>晶钛基</w:t>
            </w:r>
            <w:proofErr w:type="gramEnd"/>
            <w:r>
              <w:rPr>
                <w:rFonts w:ascii="Times New Roman" w:eastAsia="宋体" w:hAnsi="Times New Roman" w:cs="宋体" w:hint="eastAsia"/>
                <w:bCs/>
                <w:color w:val="000000" w:themeColor="text1"/>
                <w:sz w:val="24"/>
              </w:rPr>
              <w:t>复合材料的制备方法；发明专利号：</w:t>
            </w:r>
            <w:r>
              <w:rPr>
                <w:rFonts w:ascii="Times New Roman" w:eastAsia="宋体" w:hAnsi="Times New Roman" w:cs="宋体" w:hint="eastAsia"/>
                <w:bCs/>
                <w:color w:val="000000" w:themeColor="text1"/>
                <w:sz w:val="24"/>
              </w:rPr>
              <w:t>ZL 201410061778.3</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2016</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01</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13</w:t>
            </w:r>
            <w:r>
              <w:rPr>
                <w:rFonts w:ascii="Times New Roman" w:eastAsia="宋体" w:hAnsi="Times New Roman" w:cs="宋体" w:hint="eastAsia"/>
                <w:bCs/>
                <w:color w:val="000000" w:themeColor="text1"/>
                <w:sz w:val="24"/>
              </w:rPr>
              <w:t>日。</w:t>
            </w:r>
          </w:p>
          <w:p w14:paraId="5E00927A"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5. </w:t>
            </w:r>
            <w:r>
              <w:rPr>
                <w:rFonts w:ascii="Times New Roman" w:eastAsia="宋体" w:hAnsi="Times New Roman" w:cs="宋体" w:hint="eastAsia"/>
                <w:bCs/>
                <w:color w:val="000000" w:themeColor="text1"/>
                <w:sz w:val="24"/>
              </w:rPr>
              <w:t>马晓丽；王立强；姚成武；吕维洁。激光重</w:t>
            </w:r>
            <w:proofErr w:type="gramStart"/>
            <w:r>
              <w:rPr>
                <w:rFonts w:ascii="Times New Roman" w:eastAsia="宋体" w:hAnsi="Times New Roman" w:cs="宋体" w:hint="eastAsia"/>
                <w:bCs/>
                <w:color w:val="000000" w:themeColor="text1"/>
                <w:sz w:val="24"/>
              </w:rPr>
              <w:t>熔技术</w:t>
            </w:r>
            <w:proofErr w:type="gramEnd"/>
            <w:r>
              <w:rPr>
                <w:rFonts w:ascii="Times New Roman" w:eastAsia="宋体" w:hAnsi="Times New Roman" w:cs="宋体" w:hint="eastAsia"/>
                <w:bCs/>
                <w:color w:val="000000" w:themeColor="text1"/>
                <w:sz w:val="24"/>
              </w:rPr>
              <w:t>表面改性医用β钛合金的方法；发明专利号：</w:t>
            </w:r>
            <w:r>
              <w:rPr>
                <w:rFonts w:ascii="Times New Roman" w:eastAsia="宋体" w:hAnsi="Times New Roman" w:cs="宋体" w:hint="eastAsia"/>
                <w:bCs/>
                <w:color w:val="000000" w:themeColor="text1"/>
                <w:sz w:val="24"/>
              </w:rPr>
              <w:t>ZL 201510390556.0</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2018</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07</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03</w:t>
            </w:r>
            <w:r>
              <w:rPr>
                <w:rFonts w:ascii="Times New Roman" w:eastAsia="宋体" w:hAnsi="Times New Roman" w:cs="宋体" w:hint="eastAsia"/>
                <w:bCs/>
                <w:color w:val="000000" w:themeColor="text1"/>
                <w:sz w:val="24"/>
              </w:rPr>
              <w:t>日。</w:t>
            </w:r>
          </w:p>
          <w:p w14:paraId="57003DEB"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6. </w:t>
            </w:r>
            <w:r>
              <w:rPr>
                <w:rFonts w:ascii="Times New Roman" w:eastAsia="宋体" w:hAnsi="Times New Roman" w:cs="宋体" w:hint="eastAsia"/>
                <w:bCs/>
                <w:color w:val="000000" w:themeColor="text1"/>
                <w:sz w:val="24"/>
              </w:rPr>
              <w:t>宋振纶；沈梦婷；杨丽景；阿卜杜勒·加法尔·瓦图；姜建军；胡方勤；丁雪峰。医用植入物及其制备方法。发明专利号：</w:t>
            </w:r>
            <w:r>
              <w:rPr>
                <w:rFonts w:ascii="Times New Roman" w:eastAsia="宋体" w:hAnsi="Times New Roman" w:cs="宋体" w:hint="eastAsia"/>
                <w:bCs/>
                <w:color w:val="000000" w:themeColor="text1"/>
                <w:sz w:val="24"/>
              </w:rPr>
              <w:t>ZL201810444743.6</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2020</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06</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09</w:t>
            </w:r>
            <w:r>
              <w:rPr>
                <w:rFonts w:ascii="Times New Roman" w:eastAsia="宋体" w:hAnsi="Times New Roman" w:cs="宋体" w:hint="eastAsia"/>
                <w:bCs/>
                <w:color w:val="000000" w:themeColor="text1"/>
                <w:sz w:val="24"/>
              </w:rPr>
              <w:t>日。</w:t>
            </w:r>
          </w:p>
          <w:p w14:paraId="3F5433EB"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7. </w:t>
            </w:r>
            <w:r>
              <w:rPr>
                <w:rFonts w:ascii="Times New Roman" w:eastAsia="宋体" w:hAnsi="Times New Roman" w:cs="宋体" w:hint="eastAsia"/>
                <w:bCs/>
                <w:color w:val="000000" w:themeColor="text1"/>
                <w:sz w:val="24"/>
              </w:rPr>
              <w:t>杨丽景；史义轩；宋振纶；朱兴隆；黄涛；王中琪。一种可植入的锌基合金表面结构及其制备方法和应用；发明专利号：</w:t>
            </w:r>
            <w:r>
              <w:rPr>
                <w:rFonts w:ascii="Times New Roman" w:eastAsia="宋体" w:hAnsi="Times New Roman" w:cs="宋体" w:hint="eastAsia"/>
                <w:bCs/>
                <w:color w:val="000000" w:themeColor="text1"/>
                <w:sz w:val="24"/>
              </w:rPr>
              <w:t>ZL202110538331.0</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2022</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06</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28</w:t>
            </w:r>
            <w:r>
              <w:rPr>
                <w:rFonts w:ascii="Times New Roman" w:eastAsia="宋体" w:hAnsi="Times New Roman" w:cs="宋体" w:hint="eastAsia"/>
                <w:bCs/>
                <w:color w:val="000000" w:themeColor="text1"/>
                <w:sz w:val="24"/>
              </w:rPr>
              <w:t>日。</w:t>
            </w:r>
          </w:p>
          <w:p w14:paraId="1C588628" w14:textId="77777777" w:rsidR="00BB4D5C" w:rsidRDefault="00FA7E26">
            <w:pPr>
              <w:spacing w:afterLines="50" w:after="120" w:line="240" w:lineRule="auto"/>
              <w:jc w:val="both"/>
              <w:rPr>
                <w:rFonts w:ascii="Times New Roman" w:eastAsia="宋体" w:hAnsi="Times New Roman" w:cs="宋体"/>
                <w:bCs/>
                <w:color w:val="000000" w:themeColor="text1"/>
                <w:sz w:val="24"/>
              </w:rPr>
            </w:pPr>
            <w:r>
              <w:rPr>
                <w:rFonts w:ascii="Times New Roman" w:eastAsia="宋体" w:hAnsi="Times New Roman" w:cs="宋体" w:hint="eastAsia"/>
                <w:bCs/>
                <w:color w:val="000000" w:themeColor="text1"/>
                <w:sz w:val="24"/>
              </w:rPr>
              <w:t xml:space="preserve">8. </w:t>
            </w:r>
            <w:r>
              <w:rPr>
                <w:rFonts w:ascii="Times New Roman" w:eastAsia="宋体" w:hAnsi="Times New Roman" w:cs="宋体" w:hint="eastAsia"/>
                <w:bCs/>
                <w:color w:val="000000" w:themeColor="text1"/>
                <w:sz w:val="24"/>
              </w:rPr>
              <w:t>王快社；韩鹏；王文；倪立锦；林佳；张旭；乔柯；</w:t>
            </w:r>
            <w:proofErr w:type="gramStart"/>
            <w:r>
              <w:rPr>
                <w:rFonts w:ascii="Times New Roman" w:eastAsia="宋体" w:hAnsi="Times New Roman" w:cs="宋体" w:hint="eastAsia"/>
                <w:bCs/>
                <w:color w:val="000000" w:themeColor="text1"/>
                <w:sz w:val="24"/>
              </w:rPr>
              <w:t>强凤鸣</w:t>
            </w:r>
            <w:proofErr w:type="gramEnd"/>
            <w:r>
              <w:rPr>
                <w:rFonts w:ascii="Times New Roman" w:eastAsia="宋体" w:hAnsi="Times New Roman" w:cs="宋体" w:hint="eastAsia"/>
                <w:bCs/>
                <w:color w:val="000000" w:themeColor="text1"/>
                <w:sz w:val="24"/>
              </w:rPr>
              <w:t>；郑鹏飞；蔡军。</w:t>
            </w:r>
            <w:proofErr w:type="gramStart"/>
            <w:r>
              <w:rPr>
                <w:rFonts w:ascii="Times New Roman" w:eastAsia="宋体" w:hAnsi="Times New Roman" w:cs="宋体" w:hint="eastAsia"/>
                <w:bCs/>
                <w:color w:val="000000" w:themeColor="text1"/>
                <w:sz w:val="24"/>
              </w:rPr>
              <w:t>一种超塑成形用细晶钛合金</w:t>
            </w:r>
            <w:proofErr w:type="gramEnd"/>
            <w:r>
              <w:rPr>
                <w:rFonts w:ascii="Times New Roman" w:eastAsia="宋体" w:hAnsi="Times New Roman" w:cs="宋体" w:hint="eastAsia"/>
                <w:bCs/>
                <w:color w:val="000000" w:themeColor="text1"/>
                <w:sz w:val="24"/>
              </w:rPr>
              <w:t>的制备方法；发明专利号：</w:t>
            </w:r>
            <w:r>
              <w:rPr>
                <w:rFonts w:ascii="Times New Roman" w:eastAsia="宋体" w:hAnsi="Times New Roman" w:cs="宋体" w:hint="eastAsia"/>
                <w:bCs/>
                <w:color w:val="000000" w:themeColor="text1"/>
                <w:sz w:val="24"/>
              </w:rPr>
              <w:t>ZL202211310432.3</w:t>
            </w:r>
            <w:r>
              <w:rPr>
                <w:rFonts w:ascii="Times New Roman" w:eastAsia="宋体" w:hAnsi="Times New Roman" w:cs="宋体" w:hint="eastAsia"/>
                <w:bCs/>
                <w:color w:val="000000" w:themeColor="text1"/>
                <w:sz w:val="24"/>
              </w:rPr>
              <w:t>；授权公告日：</w:t>
            </w:r>
            <w:r>
              <w:rPr>
                <w:rFonts w:ascii="Times New Roman" w:eastAsia="宋体" w:hAnsi="Times New Roman" w:cs="宋体" w:hint="eastAsia"/>
                <w:bCs/>
                <w:color w:val="000000" w:themeColor="text1"/>
                <w:sz w:val="24"/>
              </w:rPr>
              <w:t>2023</w:t>
            </w:r>
            <w:r>
              <w:rPr>
                <w:rFonts w:ascii="Times New Roman" w:eastAsia="宋体" w:hAnsi="Times New Roman" w:cs="宋体" w:hint="eastAsia"/>
                <w:bCs/>
                <w:color w:val="000000" w:themeColor="text1"/>
                <w:sz w:val="24"/>
              </w:rPr>
              <w:t>年</w:t>
            </w:r>
            <w:r>
              <w:rPr>
                <w:rFonts w:ascii="Times New Roman" w:eastAsia="宋体" w:hAnsi="Times New Roman" w:cs="宋体" w:hint="eastAsia"/>
                <w:bCs/>
                <w:color w:val="000000" w:themeColor="text1"/>
                <w:sz w:val="24"/>
              </w:rPr>
              <w:t>03</w:t>
            </w:r>
            <w:r>
              <w:rPr>
                <w:rFonts w:ascii="Times New Roman" w:eastAsia="宋体" w:hAnsi="Times New Roman" w:cs="宋体" w:hint="eastAsia"/>
                <w:bCs/>
                <w:color w:val="000000" w:themeColor="text1"/>
                <w:sz w:val="24"/>
              </w:rPr>
              <w:t>月</w:t>
            </w:r>
            <w:r>
              <w:rPr>
                <w:rFonts w:ascii="Times New Roman" w:eastAsia="宋体" w:hAnsi="Times New Roman" w:cs="宋体" w:hint="eastAsia"/>
                <w:bCs/>
                <w:color w:val="000000" w:themeColor="text1"/>
                <w:sz w:val="24"/>
              </w:rPr>
              <w:t>03</w:t>
            </w:r>
            <w:r>
              <w:rPr>
                <w:rFonts w:ascii="Times New Roman" w:eastAsia="宋体" w:hAnsi="Times New Roman" w:cs="宋体" w:hint="eastAsia"/>
                <w:bCs/>
                <w:color w:val="000000" w:themeColor="text1"/>
                <w:sz w:val="24"/>
              </w:rPr>
              <w:t>日。</w:t>
            </w:r>
          </w:p>
        </w:tc>
      </w:tr>
      <w:tr w:rsidR="00BB4D5C" w14:paraId="1BF8910E" w14:textId="77777777">
        <w:trPr>
          <w:trHeight w:val="90"/>
        </w:trPr>
        <w:tc>
          <w:tcPr>
            <w:tcW w:w="1569" w:type="dxa"/>
            <w:tcBorders>
              <w:right w:val="single" w:sz="4" w:space="0" w:color="auto"/>
            </w:tcBorders>
            <w:vAlign w:val="center"/>
          </w:tcPr>
          <w:p w14:paraId="4DC43D9F" w14:textId="77777777" w:rsidR="00BB4D5C" w:rsidRDefault="00FA7E26">
            <w:pPr>
              <w:spacing w:line="440" w:lineRule="exact"/>
              <w:jc w:val="center"/>
              <w:rPr>
                <w:rFonts w:ascii="宋体" w:eastAsia="宋体" w:hAnsi="宋体" w:cs="宋体"/>
                <w:bCs/>
                <w:color w:val="000000" w:themeColor="text1"/>
                <w:sz w:val="28"/>
              </w:rPr>
            </w:pPr>
            <w:r>
              <w:rPr>
                <w:rFonts w:ascii="宋体" w:eastAsia="宋体" w:hAnsi="宋体" w:cs="宋体" w:hint="eastAsia"/>
                <w:bCs/>
                <w:color w:val="000000" w:themeColor="text1"/>
                <w:sz w:val="28"/>
              </w:rPr>
              <w:lastRenderedPageBreak/>
              <w:t>主要完成人</w:t>
            </w:r>
          </w:p>
        </w:tc>
        <w:tc>
          <w:tcPr>
            <w:tcW w:w="6937" w:type="dxa"/>
            <w:tcBorders>
              <w:left w:val="single" w:sz="4" w:space="0" w:color="auto"/>
            </w:tcBorders>
            <w:vAlign w:val="center"/>
          </w:tcPr>
          <w:p w14:paraId="7C7CE3C9"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王立强</w:t>
            </w:r>
            <w:r>
              <w:rPr>
                <w:rFonts w:ascii="Times New Roman" w:eastAsia="仿宋" w:hAnsi="Times New Roman"/>
                <w:bCs/>
                <w:sz w:val="24"/>
              </w:rPr>
              <w:t>，排名</w:t>
            </w:r>
            <w:r>
              <w:rPr>
                <w:rFonts w:ascii="Times New Roman" w:eastAsia="仿宋" w:hAnsi="Times New Roman"/>
                <w:bCs/>
                <w:sz w:val="24"/>
              </w:rPr>
              <w:t>1</w:t>
            </w:r>
            <w:r>
              <w:rPr>
                <w:rFonts w:ascii="Times New Roman" w:eastAsia="仿宋" w:hAnsi="Times New Roman"/>
                <w:bCs/>
                <w:sz w:val="24"/>
              </w:rPr>
              <w:t>，</w:t>
            </w:r>
            <w:r>
              <w:rPr>
                <w:rFonts w:ascii="Times New Roman" w:eastAsia="仿宋" w:hAnsi="Times New Roman" w:hint="eastAsia"/>
                <w:bCs/>
                <w:sz w:val="24"/>
              </w:rPr>
              <w:t>研究员</w:t>
            </w:r>
            <w:r>
              <w:rPr>
                <w:rFonts w:ascii="Times New Roman" w:eastAsia="仿宋" w:hAnsi="Times New Roman"/>
                <w:bCs/>
                <w:sz w:val="24"/>
              </w:rPr>
              <w:t>，</w:t>
            </w:r>
            <w:proofErr w:type="gramStart"/>
            <w:r>
              <w:rPr>
                <w:rFonts w:ascii="Times New Roman" w:eastAsia="仿宋" w:hAnsi="Times New Roman" w:hint="eastAsia"/>
                <w:bCs/>
                <w:sz w:val="24"/>
              </w:rPr>
              <w:t>祥</w:t>
            </w:r>
            <w:proofErr w:type="gramEnd"/>
            <w:r>
              <w:rPr>
                <w:rFonts w:ascii="Times New Roman" w:eastAsia="仿宋" w:hAnsi="Times New Roman" w:hint="eastAsia"/>
                <w:bCs/>
                <w:sz w:val="24"/>
              </w:rPr>
              <w:t>符实验室</w:t>
            </w:r>
            <w:r>
              <w:rPr>
                <w:rFonts w:ascii="Times New Roman" w:eastAsia="仿宋" w:hAnsi="Times New Roman"/>
                <w:bCs/>
                <w:sz w:val="24"/>
              </w:rPr>
              <w:t>；</w:t>
            </w:r>
          </w:p>
          <w:p w14:paraId="5E3B8CDB"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王</w:t>
            </w:r>
            <w:r>
              <w:rPr>
                <w:rFonts w:ascii="Times New Roman" w:eastAsia="仿宋" w:hAnsi="Times New Roman" w:hint="eastAsia"/>
                <w:bCs/>
                <w:sz w:val="24"/>
              </w:rPr>
              <w:t xml:space="preserve">  </w:t>
            </w:r>
            <w:r>
              <w:rPr>
                <w:rFonts w:ascii="Times New Roman" w:eastAsia="仿宋" w:hAnsi="Times New Roman" w:hint="eastAsia"/>
                <w:bCs/>
                <w:sz w:val="24"/>
              </w:rPr>
              <w:t>文，排名</w:t>
            </w:r>
            <w:r>
              <w:rPr>
                <w:rFonts w:ascii="Times New Roman" w:eastAsia="仿宋" w:hAnsi="Times New Roman" w:hint="eastAsia"/>
                <w:bCs/>
                <w:sz w:val="24"/>
              </w:rPr>
              <w:t>2</w:t>
            </w:r>
            <w:r>
              <w:rPr>
                <w:rFonts w:ascii="Times New Roman" w:eastAsia="仿宋" w:hAnsi="Times New Roman" w:hint="eastAsia"/>
                <w:bCs/>
                <w:sz w:val="24"/>
              </w:rPr>
              <w:t>，教授，西安建筑科技大学；</w:t>
            </w:r>
          </w:p>
          <w:p w14:paraId="2D978AB2"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杨丽景，排名</w:t>
            </w:r>
            <w:r>
              <w:rPr>
                <w:rFonts w:ascii="Times New Roman" w:eastAsia="仿宋" w:hAnsi="Times New Roman" w:hint="eastAsia"/>
                <w:bCs/>
                <w:sz w:val="24"/>
              </w:rPr>
              <w:t>3</w:t>
            </w:r>
            <w:r>
              <w:rPr>
                <w:rFonts w:ascii="Times New Roman" w:eastAsia="仿宋" w:hAnsi="Times New Roman" w:hint="eastAsia"/>
                <w:bCs/>
                <w:sz w:val="24"/>
              </w:rPr>
              <w:t>，研究员，中国科学院宁波材料技术与工程研究所；</w:t>
            </w:r>
          </w:p>
          <w:p w14:paraId="29B0A00A"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孟</w:t>
            </w:r>
            <w:r>
              <w:rPr>
                <w:rFonts w:ascii="Times New Roman" w:eastAsia="仿宋" w:hAnsi="Times New Roman" w:hint="eastAsia"/>
                <w:bCs/>
                <w:sz w:val="24"/>
              </w:rPr>
              <w:t xml:space="preserve">  </w:t>
            </w:r>
            <w:r>
              <w:rPr>
                <w:rFonts w:ascii="Times New Roman" w:eastAsia="仿宋" w:hAnsi="Times New Roman" w:hint="eastAsia"/>
                <w:bCs/>
                <w:sz w:val="24"/>
              </w:rPr>
              <w:t>强，</w:t>
            </w:r>
            <w:r>
              <w:rPr>
                <w:rFonts w:ascii="Times New Roman" w:eastAsia="仿宋_GB2312" w:hAnsi="Times New Roman" w:hint="eastAsia"/>
                <w:bCs/>
                <w:sz w:val="24"/>
              </w:rPr>
              <w:t>排名</w:t>
            </w:r>
            <w:r>
              <w:rPr>
                <w:rFonts w:ascii="Times New Roman" w:eastAsia="仿宋_GB2312" w:hAnsi="Times New Roman" w:hint="eastAsia"/>
                <w:bCs/>
                <w:sz w:val="24"/>
              </w:rPr>
              <w:t>4</w:t>
            </w:r>
            <w:r>
              <w:rPr>
                <w:rFonts w:ascii="Times New Roman" w:eastAsia="仿宋_GB2312" w:hAnsi="Times New Roman" w:hint="eastAsia"/>
                <w:bCs/>
                <w:sz w:val="24"/>
              </w:rPr>
              <w:t>，正高级工程师，</w:t>
            </w:r>
            <w:r>
              <w:rPr>
                <w:rFonts w:ascii="Times New Roman" w:eastAsia="仿宋" w:hAnsi="Times New Roman" w:hint="eastAsia"/>
                <w:bCs/>
                <w:sz w:val="24"/>
              </w:rPr>
              <w:t>北京赛福斯特技术有限公司；</w:t>
            </w:r>
          </w:p>
          <w:p w14:paraId="77F85D25"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马晓丽，排名</w:t>
            </w:r>
            <w:r>
              <w:rPr>
                <w:rFonts w:ascii="Times New Roman" w:eastAsia="仿宋" w:hAnsi="Times New Roman" w:hint="eastAsia"/>
                <w:bCs/>
                <w:sz w:val="24"/>
              </w:rPr>
              <w:t>5</w:t>
            </w:r>
            <w:r>
              <w:rPr>
                <w:rFonts w:ascii="Times New Roman" w:eastAsia="仿宋" w:hAnsi="Times New Roman" w:hint="eastAsia"/>
                <w:bCs/>
                <w:sz w:val="24"/>
              </w:rPr>
              <w:t>，高级工程师，上海交通大学；</w:t>
            </w:r>
          </w:p>
          <w:p w14:paraId="0E1A5984" w14:textId="77777777" w:rsidR="00BB4D5C" w:rsidRDefault="00FA7E26">
            <w:pPr>
              <w:spacing w:after="0" w:line="240" w:lineRule="auto"/>
              <w:rPr>
                <w:rFonts w:ascii="Times New Roman" w:eastAsia="仿宋" w:hAnsi="Times New Roman"/>
                <w:bCs/>
                <w:sz w:val="24"/>
              </w:rPr>
            </w:pPr>
            <w:r>
              <w:rPr>
                <w:rFonts w:ascii="Times New Roman" w:eastAsia="仿宋_GB2312" w:hAnsi="Times New Roman" w:hint="eastAsia"/>
                <w:bCs/>
                <w:sz w:val="24"/>
              </w:rPr>
              <w:t>乔</w:t>
            </w:r>
            <w:r>
              <w:rPr>
                <w:rFonts w:ascii="Times New Roman" w:eastAsia="仿宋_GB2312" w:hAnsi="Times New Roman" w:hint="eastAsia"/>
                <w:bCs/>
                <w:sz w:val="24"/>
              </w:rPr>
              <w:t xml:space="preserve">  </w:t>
            </w:r>
            <w:proofErr w:type="gramStart"/>
            <w:r>
              <w:rPr>
                <w:rFonts w:ascii="Times New Roman" w:eastAsia="仿宋_GB2312" w:hAnsi="Times New Roman" w:hint="eastAsia"/>
                <w:bCs/>
                <w:sz w:val="24"/>
              </w:rPr>
              <w:t>柯</w:t>
            </w:r>
            <w:proofErr w:type="gramEnd"/>
            <w:r>
              <w:rPr>
                <w:rFonts w:ascii="Times New Roman" w:eastAsia="仿宋_GB2312" w:hAnsi="Times New Roman" w:hint="eastAsia"/>
                <w:bCs/>
                <w:sz w:val="24"/>
              </w:rPr>
              <w:t>，排名</w:t>
            </w:r>
            <w:r>
              <w:rPr>
                <w:rFonts w:ascii="Times New Roman" w:eastAsia="仿宋_GB2312" w:hAnsi="Times New Roman" w:hint="eastAsia"/>
                <w:bCs/>
                <w:sz w:val="24"/>
              </w:rPr>
              <w:t>6</w:t>
            </w:r>
            <w:r>
              <w:rPr>
                <w:rFonts w:ascii="Times New Roman" w:eastAsia="仿宋_GB2312" w:hAnsi="Times New Roman" w:hint="eastAsia"/>
                <w:bCs/>
                <w:sz w:val="24"/>
              </w:rPr>
              <w:t>，副教授，西安建筑科技大学；</w:t>
            </w:r>
          </w:p>
          <w:p w14:paraId="23E8E736" w14:textId="77777777" w:rsidR="00BB4D5C" w:rsidRDefault="00FA7E26">
            <w:pPr>
              <w:spacing w:after="0" w:line="240" w:lineRule="auto"/>
              <w:rPr>
                <w:rFonts w:ascii="Times New Roman" w:eastAsia="仿宋_GB2312" w:hAnsi="Times New Roman"/>
                <w:bCs/>
                <w:sz w:val="24"/>
              </w:rPr>
            </w:pPr>
            <w:proofErr w:type="gramStart"/>
            <w:r>
              <w:rPr>
                <w:rFonts w:ascii="Times New Roman" w:eastAsia="仿宋_GB2312" w:hAnsi="Times New Roman" w:hint="eastAsia"/>
                <w:bCs/>
                <w:sz w:val="24"/>
              </w:rPr>
              <w:t>蓝常贡</w:t>
            </w:r>
            <w:proofErr w:type="gramEnd"/>
            <w:r>
              <w:rPr>
                <w:rFonts w:ascii="Times New Roman" w:eastAsia="仿宋_GB2312" w:hAnsi="Times New Roman" w:hint="eastAsia"/>
                <w:bCs/>
                <w:sz w:val="24"/>
              </w:rPr>
              <w:t>，排名</w:t>
            </w:r>
            <w:r>
              <w:rPr>
                <w:rFonts w:ascii="Times New Roman" w:eastAsia="仿宋_GB2312" w:hAnsi="Times New Roman" w:hint="eastAsia"/>
                <w:bCs/>
                <w:sz w:val="24"/>
              </w:rPr>
              <w:t>7</w:t>
            </w:r>
            <w:r>
              <w:rPr>
                <w:rFonts w:ascii="Times New Roman" w:eastAsia="仿宋_GB2312" w:hAnsi="Times New Roman" w:hint="eastAsia"/>
                <w:bCs/>
                <w:sz w:val="24"/>
              </w:rPr>
              <w:t>，主任医师</w:t>
            </w:r>
            <w:r>
              <w:rPr>
                <w:rFonts w:ascii="Times New Roman" w:eastAsia="仿宋_GB2312" w:hAnsi="Times New Roman" w:hint="eastAsia"/>
                <w:bCs/>
                <w:sz w:val="24"/>
              </w:rPr>
              <w:t>/</w:t>
            </w:r>
            <w:r>
              <w:rPr>
                <w:rFonts w:ascii="Times New Roman" w:eastAsia="仿宋_GB2312" w:hAnsi="Times New Roman" w:hint="eastAsia"/>
                <w:bCs/>
                <w:sz w:val="24"/>
              </w:rPr>
              <w:t>教授，右江民族医学院附属医院；</w:t>
            </w:r>
          </w:p>
          <w:p w14:paraId="38FAB652" w14:textId="77777777" w:rsidR="00BB4D5C" w:rsidRDefault="00FA7E26">
            <w:pPr>
              <w:spacing w:after="0" w:line="240" w:lineRule="auto"/>
              <w:rPr>
                <w:rFonts w:ascii="Times New Roman" w:eastAsia="仿宋_GB2312" w:hAnsi="Times New Roman"/>
                <w:bCs/>
                <w:sz w:val="24"/>
              </w:rPr>
            </w:pPr>
            <w:r>
              <w:rPr>
                <w:rFonts w:ascii="Times New Roman" w:eastAsia="仿宋_GB2312" w:hAnsi="Times New Roman" w:hint="eastAsia"/>
                <w:bCs/>
                <w:sz w:val="24"/>
              </w:rPr>
              <w:t>洪</w:t>
            </w:r>
            <w:r>
              <w:rPr>
                <w:rFonts w:ascii="Times New Roman" w:eastAsia="仿宋_GB2312" w:hAnsi="Times New Roman" w:hint="eastAsia"/>
                <w:bCs/>
                <w:sz w:val="24"/>
              </w:rPr>
              <w:t xml:space="preserve">  </w:t>
            </w:r>
            <w:r>
              <w:rPr>
                <w:rFonts w:ascii="Times New Roman" w:eastAsia="仿宋_GB2312" w:hAnsi="Times New Roman" w:hint="eastAsia"/>
                <w:bCs/>
                <w:sz w:val="24"/>
              </w:rPr>
              <w:t>洋，排名</w:t>
            </w:r>
            <w:r>
              <w:rPr>
                <w:rFonts w:ascii="Times New Roman" w:eastAsia="仿宋_GB2312" w:hAnsi="Times New Roman" w:hint="eastAsia"/>
                <w:bCs/>
                <w:sz w:val="24"/>
              </w:rPr>
              <w:t>8</w:t>
            </w:r>
            <w:r>
              <w:rPr>
                <w:rFonts w:ascii="Times New Roman" w:eastAsia="仿宋_GB2312" w:hAnsi="Times New Roman" w:hint="eastAsia"/>
                <w:bCs/>
                <w:sz w:val="24"/>
              </w:rPr>
              <w:t>，主任医师</w:t>
            </w:r>
            <w:r>
              <w:rPr>
                <w:rFonts w:ascii="Times New Roman" w:eastAsia="仿宋_GB2312" w:hAnsi="Times New Roman" w:hint="eastAsia"/>
                <w:bCs/>
                <w:sz w:val="24"/>
              </w:rPr>
              <w:t>/</w:t>
            </w:r>
            <w:r>
              <w:rPr>
                <w:rFonts w:ascii="Times New Roman" w:eastAsia="仿宋_GB2312" w:hAnsi="Times New Roman" w:hint="eastAsia"/>
                <w:bCs/>
                <w:sz w:val="24"/>
              </w:rPr>
              <w:t>教授，复旦大学附属上海市第五人民医院；</w:t>
            </w:r>
          </w:p>
          <w:p w14:paraId="05312802" w14:textId="77777777" w:rsidR="00BB4D5C" w:rsidRDefault="00FA7E26">
            <w:pPr>
              <w:spacing w:after="0" w:line="240" w:lineRule="auto"/>
              <w:rPr>
                <w:rFonts w:ascii="Times New Roman" w:eastAsia="仿宋_GB2312" w:hAnsi="Times New Roman"/>
                <w:bCs/>
                <w:sz w:val="24"/>
              </w:rPr>
            </w:pPr>
            <w:r>
              <w:rPr>
                <w:rFonts w:ascii="Times New Roman" w:eastAsia="仿宋_GB2312" w:hAnsi="Times New Roman" w:hint="eastAsia"/>
                <w:bCs/>
                <w:sz w:val="24"/>
              </w:rPr>
              <w:t>查苏娜，排名</w:t>
            </w:r>
            <w:r>
              <w:rPr>
                <w:rFonts w:ascii="Times New Roman" w:eastAsia="仿宋_GB2312" w:hAnsi="Times New Roman" w:hint="eastAsia"/>
                <w:bCs/>
                <w:sz w:val="24"/>
              </w:rPr>
              <w:t>9</w:t>
            </w:r>
            <w:r>
              <w:rPr>
                <w:rFonts w:ascii="Times New Roman" w:eastAsia="仿宋_GB2312" w:hAnsi="Times New Roman" w:hint="eastAsia"/>
                <w:bCs/>
                <w:sz w:val="24"/>
              </w:rPr>
              <w:t>，工程师，</w:t>
            </w:r>
            <w:r>
              <w:rPr>
                <w:rFonts w:ascii="Times New Roman" w:eastAsia="仿宋" w:hAnsi="Times New Roman" w:hint="eastAsia"/>
                <w:bCs/>
                <w:sz w:val="24"/>
              </w:rPr>
              <w:t>北京赛福斯特技术有限公司；</w:t>
            </w:r>
          </w:p>
          <w:p w14:paraId="49D87B64" w14:textId="77777777" w:rsidR="00BB4D5C" w:rsidRDefault="00FA7E26">
            <w:pPr>
              <w:spacing w:after="0" w:line="240" w:lineRule="auto"/>
              <w:rPr>
                <w:rFonts w:ascii="Times New Roman" w:eastAsia="仿宋_GB2312" w:hAnsi="Times New Roman"/>
                <w:bCs/>
                <w:sz w:val="24"/>
              </w:rPr>
            </w:pPr>
            <w:r>
              <w:rPr>
                <w:rFonts w:ascii="Times New Roman" w:eastAsia="仿宋_GB2312" w:hAnsi="Times New Roman" w:hint="eastAsia"/>
                <w:bCs/>
                <w:sz w:val="24"/>
              </w:rPr>
              <w:t>朱兴隆，排名</w:t>
            </w:r>
            <w:r>
              <w:rPr>
                <w:rFonts w:ascii="Times New Roman" w:eastAsia="仿宋_GB2312" w:hAnsi="Times New Roman" w:hint="eastAsia"/>
                <w:bCs/>
                <w:sz w:val="24"/>
              </w:rPr>
              <w:t>10</w:t>
            </w:r>
            <w:r>
              <w:rPr>
                <w:rFonts w:ascii="Times New Roman" w:eastAsia="仿宋_GB2312" w:hAnsi="Times New Roman" w:hint="eastAsia"/>
                <w:bCs/>
                <w:sz w:val="24"/>
              </w:rPr>
              <w:t>，助理研究员，中</w:t>
            </w:r>
            <w:r>
              <w:rPr>
                <w:rFonts w:ascii="Times New Roman" w:eastAsia="仿宋" w:hAnsi="Times New Roman" w:hint="eastAsia"/>
                <w:bCs/>
                <w:sz w:val="24"/>
              </w:rPr>
              <w:t>国科学院宁波材料技术与工程研究所</w:t>
            </w:r>
            <w:r>
              <w:rPr>
                <w:rFonts w:ascii="Times New Roman" w:eastAsia="仿宋" w:hAnsi="Times New Roman"/>
                <w:bCs/>
                <w:sz w:val="24"/>
              </w:rPr>
              <w:t>；</w:t>
            </w:r>
          </w:p>
          <w:p w14:paraId="11027AAE" w14:textId="77777777" w:rsidR="00BB4D5C" w:rsidRDefault="00FA7E26">
            <w:pPr>
              <w:spacing w:after="0" w:line="240" w:lineRule="auto"/>
              <w:rPr>
                <w:rFonts w:ascii="Times New Roman" w:eastAsia="仿宋" w:hAnsi="Times New Roman"/>
                <w:bCs/>
                <w:sz w:val="24"/>
              </w:rPr>
            </w:pPr>
            <w:r>
              <w:rPr>
                <w:rFonts w:ascii="Times New Roman" w:eastAsia="仿宋_GB2312" w:hAnsi="Times New Roman" w:hint="eastAsia"/>
                <w:bCs/>
                <w:sz w:val="24"/>
              </w:rPr>
              <w:t>蒋德宇，排名</w:t>
            </w:r>
            <w:r>
              <w:rPr>
                <w:rFonts w:ascii="Times New Roman" w:eastAsia="仿宋_GB2312" w:hAnsi="Times New Roman" w:hint="eastAsia"/>
                <w:bCs/>
                <w:sz w:val="24"/>
              </w:rPr>
              <w:t>11</w:t>
            </w:r>
            <w:r>
              <w:rPr>
                <w:rFonts w:ascii="Times New Roman" w:eastAsia="仿宋_GB2312" w:hAnsi="Times New Roman" w:hint="eastAsia"/>
                <w:bCs/>
                <w:sz w:val="24"/>
              </w:rPr>
              <w:t>，其他，</w:t>
            </w:r>
            <w:r>
              <w:rPr>
                <w:rFonts w:ascii="Times New Roman" w:eastAsia="仿宋" w:hAnsi="Times New Roman" w:hint="eastAsia"/>
                <w:bCs/>
                <w:sz w:val="24"/>
              </w:rPr>
              <w:t>上海交通大学</w:t>
            </w:r>
            <w:r>
              <w:rPr>
                <w:rFonts w:ascii="Times New Roman" w:eastAsia="仿宋" w:hAnsi="Times New Roman"/>
                <w:bCs/>
                <w:sz w:val="24"/>
              </w:rPr>
              <w:t>；</w:t>
            </w:r>
          </w:p>
          <w:p w14:paraId="27292667"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万克明，排名</w:t>
            </w:r>
            <w:r>
              <w:rPr>
                <w:rFonts w:ascii="Times New Roman" w:eastAsia="仿宋" w:hAnsi="Times New Roman" w:hint="eastAsia"/>
                <w:bCs/>
                <w:sz w:val="24"/>
              </w:rPr>
              <w:t>12</w:t>
            </w:r>
            <w:r>
              <w:rPr>
                <w:rFonts w:ascii="Times New Roman" w:eastAsia="仿宋" w:hAnsi="Times New Roman" w:hint="eastAsia"/>
                <w:bCs/>
                <w:sz w:val="24"/>
              </w:rPr>
              <w:t>，其他，</w:t>
            </w:r>
            <w:proofErr w:type="gramStart"/>
            <w:r>
              <w:rPr>
                <w:rFonts w:ascii="Times New Roman" w:eastAsia="仿宋" w:hAnsi="Times New Roman" w:hint="eastAsia"/>
                <w:bCs/>
                <w:sz w:val="24"/>
              </w:rPr>
              <w:t>祥</w:t>
            </w:r>
            <w:proofErr w:type="gramEnd"/>
            <w:r>
              <w:rPr>
                <w:rFonts w:ascii="Times New Roman" w:eastAsia="仿宋" w:hAnsi="Times New Roman" w:hint="eastAsia"/>
                <w:bCs/>
                <w:sz w:val="24"/>
              </w:rPr>
              <w:t>符实验室；</w:t>
            </w:r>
          </w:p>
          <w:p w14:paraId="70B2F1F1" w14:textId="77777777" w:rsidR="00BB4D5C" w:rsidRDefault="00FA7E26">
            <w:pPr>
              <w:spacing w:after="0" w:line="240" w:lineRule="auto"/>
              <w:rPr>
                <w:rFonts w:ascii="Times New Roman" w:eastAsia="仿宋" w:hAnsi="Times New Roman"/>
                <w:bCs/>
                <w:sz w:val="24"/>
              </w:rPr>
            </w:pPr>
            <w:proofErr w:type="gramStart"/>
            <w:r>
              <w:rPr>
                <w:rFonts w:ascii="Times New Roman" w:eastAsia="仿宋_GB2312" w:hAnsi="Times New Roman" w:hint="eastAsia"/>
                <w:bCs/>
                <w:sz w:val="24"/>
              </w:rPr>
              <w:t>闵</w:t>
            </w:r>
            <w:proofErr w:type="gramEnd"/>
            <w:r>
              <w:rPr>
                <w:rFonts w:ascii="Times New Roman" w:eastAsia="仿宋_GB2312" w:hAnsi="Times New Roman" w:hint="eastAsia"/>
                <w:bCs/>
                <w:sz w:val="24"/>
              </w:rPr>
              <w:t xml:space="preserve">  </w:t>
            </w:r>
            <w:r>
              <w:rPr>
                <w:rFonts w:ascii="Times New Roman" w:eastAsia="仿宋_GB2312" w:hAnsi="Times New Roman" w:hint="eastAsia"/>
                <w:bCs/>
                <w:sz w:val="24"/>
              </w:rPr>
              <w:t>金，排名</w:t>
            </w:r>
            <w:r>
              <w:rPr>
                <w:rFonts w:ascii="Times New Roman" w:eastAsia="仿宋_GB2312" w:hAnsi="Times New Roman" w:hint="eastAsia"/>
                <w:bCs/>
                <w:sz w:val="24"/>
              </w:rPr>
              <w:t>13</w:t>
            </w:r>
            <w:r>
              <w:rPr>
                <w:rFonts w:ascii="Times New Roman" w:eastAsia="仿宋_GB2312" w:hAnsi="Times New Roman" w:hint="eastAsia"/>
                <w:bCs/>
                <w:sz w:val="24"/>
              </w:rPr>
              <w:t>，其他，上交启源（上海）数字科技有限公司。</w:t>
            </w:r>
          </w:p>
        </w:tc>
      </w:tr>
      <w:tr w:rsidR="00BB4D5C" w14:paraId="3D6F6D76" w14:textId="77777777">
        <w:trPr>
          <w:trHeight w:val="1986"/>
        </w:trPr>
        <w:tc>
          <w:tcPr>
            <w:tcW w:w="1569" w:type="dxa"/>
            <w:tcBorders>
              <w:right w:val="single" w:sz="4" w:space="0" w:color="auto"/>
            </w:tcBorders>
            <w:vAlign w:val="center"/>
          </w:tcPr>
          <w:p w14:paraId="29E18C25" w14:textId="77777777" w:rsidR="00BB4D5C" w:rsidRDefault="00FA7E26">
            <w:pPr>
              <w:spacing w:line="440" w:lineRule="exact"/>
              <w:jc w:val="center"/>
              <w:rPr>
                <w:rFonts w:ascii="宋体" w:eastAsia="宋体" w:hAnsi="宋体" w:cs="宋体"/>
                <w:bCs/>
                <w:color w:val="000000" w:themeColor="text1"/>
                <w:sz w:val="24"/>
              </w:rPr>
            </w:pPr>
            <w:r>
              <w:rPr>
                <w:rFonts w:ascii="宋体" w:eastAsia="宋体" w:hAnsi="宋体" w:cs="宋体" w:hint="eastAsia"/>
                <w:bCs/>
                <w:color w:val="000000" w:themeColor="text1"/>
                <w:sz w:val="28"/>
              </w:rPr>
              <w:lastRenderedPageBreak/>
              <w:t>主要完成单位</w:t>
            </w:r>
          </w:p>
        </w:tc>
        <w:tc>
          <w:tcPr>
            <w:tcW w:w="6937" w:type="dxa"/>
            <w:tcBorders>
              <w:left w:val="single" w:sz="4" w:space="0" w:color="auto"/>
            </w:tcBorders>
            <w:vAlign w:val="center"/>
          </w:tcPr>
          <w:p w14:paraId="4CCA3AE9" w14:textId="77777777" w:rsidR="00BB4D5C" w:rsidRDefault="00FA7E26">
            <w:pPr>
              <w:spacing w:after="0" w:line="240" w:lineRule="auto"/>
              <w:rPr>
                <w:rFonts w:ascii="Times New Roman" w:eastAsia="仿宋" w:hAnsi="Times New Roman"/>
                <w:bCs/>
                <w:sz w:val="24"/>
              </w:rPr>
            </w:pPr>
            <w:r>
              <w:rPr>
                <w:rFonts w:ascii="Times New Roman" w:eastAsia="仿宋" w:hAnsi="Times New Roman"/>
                <w:bCs/>
                <w:sz w:val="24"/>
              </w:rPr>
              <w:t>1.</w:t>
            </w:r>
            <w:r>
              <w:rPr>
                <w:rFonts w:ascii="Times New Roman" w:eastAsia="仿宋" w:hAnsi="Times New Roman"/>
                <w:bCs/>
                <w:sz w:val="24"/>
              </w:rPr>
              <w:t>单位名称：</w:t>
            </w:r>
            <w:proofErr w:type="gramStart"/>
            <w:r>
              <w:rPr>
                <w:rFonts w:ascii="Times New Roman" w:eastAsia="仿宋" w:hAnsi="Times New Roman" w:hint="eastAsia"/>
                <w:bCs/>
                <w:sz w:val="24"/>
              </w:rPr>
              <w:t>祥</w:t>
            </w:r>
            <w:proofErr w:type="gramEnd"/>
            <w:r>
              <w:rPr>
                <w:rFonts w:ascii="Times New Roman" w:eastAsia="仿宋" w:hAnsi="Times New Roman" w:hint="eastAsia"/>
                <w:bCs/>
                <w:sz w:val="24"/>
              </w:rPr>
              <w:t>符实验室</w:t>
            </w:r>
          </w:p>
          <w:p w14:paraId="0542E3D3"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2</w:t>
            </w:r>
            <w:r>
              <w:rPr>
                <w:rFonts w:ascii="Times New Roman" w:eastAsia="仿宋" w:hAnsi="Times New Roman"/>
                <w:bCs/>
                <w:sz w:val="24"/>
              </w:rPr>
              <w:t>.</w:t>
            </w:r>
            <w:r>
              <w:rPr>
                <w:rFonts w:ascii="Times New Roman" w:eastAsia="仿宋" w:hAnsi="Times New Roman"/>
                <w:bCs/>
                <w:sz w:val="24"/>
              </w:rPr>
              <w:t>单位名称：</w:t>
            </w:r>
            <w:r>
              <w:rPr>
                <w:rFonts w:ascii="Times New Roman" w:eastAsia="仿宋" w:hAnsi="Times New Roman" w:hint="eastAsia"/>
                <w:bCs/>
                <w:sz w:val="24"/>
              </w:rPr>
              <w:t>西安建筑科技大学</w:t>
            </w:r>
          </w:p>
          <w:p w14:paraId="722ACDB2"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3</w:t>
            </w:r>
            <w:r>
              <w:rPr>
                <w:rFonts w:ascii="Times New Roman" w:eastAsia="仿宋" w:hAnsi="Times New Roman"/>
                <w:bCs/>
                <w:sz w:val="24"/>
              </w:rPr>
              <w:t>.</w:t>
            </w:r>
            <w:r>
              <w:rPr>
                <w:rFonts w:ascii="Times New Roman" w:eastAsia="仿宋" w:hAnsi="Times New Roman"/>
                <w:bCs/>
                <w:sz w:val="24"/>
              </w:rPr>
              <w:t>单位名称：</w:t>
            </w:r>
            <w:r>
              <w:rPr>
                <w:rFonts w:ascii="Times New Roman" w:eastAsia="仿宋" w:hAnsi="Times New Roman" w:hint="eastAsia"/>
                <w:bCs/>
                <w:sz w:val="24"/>
              </w:rPr>
              <w:t>中国科学院宁波材料技术与工程研究所</w:t>
            </w:r>
          </w:p>
          <w:p w14:paraId="6F2220C5"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4</w:t>
            </w:r>
            <w:r>
              <w:rPr>
                <w:rFonts w:ascii="Times New Roman" w:eastAsia="仿宋" w:hAnsi="Times New Roman"/>
                <w:bCs/>
                <w:sz w:val="24"/>
              </w:rPr>
              <w:t>.</w:t>
            </w:r>
            <w:r>
              <w:rPr>
                <w:rFonts w:ascii="Times New Roman" w:eastAsia="仿宋" w:hAnsi="Times New Roman"/>
                <w:bCs/>
                <w:sz w:val="24"/>
              </w:rPr>
              <w:t>单位名称：</w:t>
            </w:r>
            <w:r>
              <w:rPr>
                <w:rFonts w:ascii="Times New Roman" w:eastAsia="仿宋" w:hAnsi="Times New Roman" w:hint="eastAsia"/>
                <w:bCs/>
                <w:sz w:val="24"/>
              </w:rPr>
              <w:t>北京赛福斯特技术有限公司</w:t>
            </w:r>
          </w:p>
          <w:p w14:paraId="0B501031"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5</w:t>
            </w:r>
            <w:r>
              <w:rPr>
                <w:rFonts w:ascii="Times New Roman" w:eastAsia="仿宋" w:hAnsi="Times New Roman"/>
                <w:bCs/>
                <w:sz w:val="24"/>
              </w:rPr>
              <w:t>.</w:t>
            </w:r>
            <w:r>
              <w:rPr>
                <w:rFonts w:ascii="Times New Roman" w:eastAsia="仿宋" w:hAnsi="Times New Roman"/>
                <w:bCs/>
                <w:sz w:val="24"/>
              </w:rPr>
              <w:t>单位名称：</w:t>
            </w:r>
            <w:r>
              <w:rPr>
                <w:rFonts w:ascii="Times New Roman" w:eastAsia="仿宋" w:hAnsi="Times New Roman"/>
                <w:sz w:val="24"/>
              </w:rPr>
              <w:t>上海交通大学</w:t>
            </w:r>
          </w:p>
          <w:p w14:paraId="1989ED90"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6.</w:t>
            </w:r>
            <w:r>
              <w:rPr>
                <w:rFonts w:ascii="Times New Roman" w:eastAsia="仿宋" w:hAnsi="Times New Roman" w:hint="eastAsia"/>
                <w:bCs/>
                <w:sz w:val="24"/>
              </w:rPr>
              <w:t>单位名称：右江民族医学院附属医院</w:t>
            </w:r>
          </w:p>
          <w:p w14:paraId="5B6B64E8" w14:textId="77777777" w:rsidR="00BB4D5C" w:rsidRDefault="00FA7E26">
            <w:pPr>
              <w:spacing w:after="0" w:line="240" w:lineRule="auto"/>
              <w:rPr>
                <w:rFonts w:ascii="Times New Roman" w:eastAsia="仿宋" w:hAnsi="Times New Roman"/>
                <w:bCs/>
                <w:sz w:val="24"/>
              </w:rPr>
            </w:pPr>
            <w:r>
              <w:rPr>
                <w:rFonts w:ascii="Times New Roman" w:eastAsia="仿宋" w:hAnsi="Times New Roman" w:hint="eastAsia"/>
                <w:bCs/>
                <w:sz w:val="24"/>
              </w:rPr>
              <w:t>7</w:t>
            </w:r>
            <w:r>
              <w:rPr>
                <w:rFonts w:ascii="Times New Roman" w:eastAsia="仿宋" w:hAnsi="Times New Roman"/>
                <w:bCs/>
                <w:sz w:val="24"/>
              </w:rPr>
              <w:t>.</w:t>
            </w:r>
            <w:bookmarkStart w:id="0" w:name="OLE_LINK11"/>
            <w:r>
              <w:rPr>
                <w:rFonts w:ascii="Times New Roman" w:eastAsia="仿宋" w:hAnsi="Times New Roman"/>
                <w:bCs/>
                <w:sz w:val="24"/>
              </w:rPr>
              <w:t>单位名称：</w:t>
            </w:r>
            <w:bookmarkEnd w:id="0"/>
            <w:r>
              <w:rPr>
                <w:rFonts w:ascii="Times New Roman" w:eastAsia="仿宋" w:hAnsi="Times New Roman" w:hint="eastAsia"/>
                <w:bCs/>
                <w:sz w:val="24"/>
              </w:rPr>
              <w:t>复旦大学附属上海市第五人民医院</w:t>
            </w:r>
          </w:p>
          <w:p w14:paraId="420B0FF1" w14:textId="77777777" w:rsidR="00BB4D5C" w:rsidRDefault="00FA7E26">
            <w:pPr>
              <w:spacing w:after="0" w:line="240" w:lineRule="auto"/>
              <w:rPr>
                <w:rFonts w:ascii="Times New Roman" w:eastAsia="宋体" w:hAnsi="Times New Roman" w:cs="宋体"/>
                <w:bCs/>
                <w:sz w:val="24"/>
              </w:rPr>
            </w:pPr>
            <w:r>
              <w:rPr>
                <w:rFonts w:ascii="Times New Roman" w:eastAsia="仿宋" w:hAnsi="Times New Roman" w:hint="eastAsia"/>
                <w:bCs/>
                <w:sz w:val="24"/>
              </w:rPr>
              <w:t>8.</w:t>
            </w:r>
            <w:r>
              <w:rPr>
                <w:rFonts w:ascii="Times New Roman" w:eastAsia="仿宋" w:hAnsi="Times New Roman" w:hint="eastAsia"/>
                <w:bCs/>
                <w:sz w:val="24"/>
              </w:rPr>
              <w:t>单位名称：上交启源数字科技有限公司</w:t>
            </w:r>
          </w:p>
        </w:tc>
      </w:tr>
      <w:tr w:rsidR="00BB4D5C" w14:paraId="7C1D4803" w14:textId="77777777">
        <w:trPr>
          <w:trHeight w:val="692"/>
        </w:trPr>
        <w:tc>
          <w:tcPr>
            <w:tcW w:w="1569" w:type="dxa"/>
            <w:vAlign w:val="center"/>
          </w:tcPr>
          <w:p w14:paraId="76C72AB2" w14:textId="77777777" w:rsidR="00BB4D5C" w:rsidRDefault="00FA7E26">
            <w:pPr>
              <w:jc w:val="center"/>
              <w:rPr>
                <w:rStyle w:val="title1"/>
                <w:rFonts w:ascii="宋体" w:eastAsia="宋体" w:hAnsi="宋体" w:cs="宋体"/>
                <w:b w:val="0"/>
                <w:color w:val="000000"/>
                <w:sz w:val="28"/>
                <w:szCs w:val="28"/>
              </w:rPr>
            </w:pPr>
            <w:r>
              <w:rPr>
                <w:rStyle w:val="title1"/>
                <w:rFonts w:ascii="宋体" w:eastAsia="宋体" w:hAnsi="宋体" w:cs="宋体" w:hint="eastAsia"/>
                <w:color w:val="000000"/>
                <w:sz w:val="28"/>
                <w:szCs w:val="28"/>
              </w:rPr>
              <w:t>提名单位</w:t>
            </w:r>
          </w:p>
        </w:tc>
        <w:tc>
          <w:tcPr>
            <w:tcW w:w="6937" w:type="dxa"/>
            <w:vAlign w:val="center"/>
          </w:tcPr>
          <w:p w14:paraId="51BDDEE8" w14:textId="77777777" w:rsidR="00BB4D5C" w:rsidRDefault="00FA7E26">
            <w:pPr>
              <w:contextualSpacing/>
              <w:jc w:val="center"/>
              <w:rPr>
                <w:rStyle w:val="title1"/>
                <w:rFonts w:ascii="宋体" w:eastAsia="宋体" w:hAnsi="宋体" w:cs="宋体"/>
                <w:b w:val="0"/>
                <w:color w:val="000000"/>
              </w:rPr>
            </w:pPr>
            <w:r>
              <w:rPr>
                <w:rFonts w:ascii="仿宋" w:eastAsia="仿宋" w:hAnsi="仿宋" w:hint="eastAsia"/>
                <w:sz w:val="24"/>
                <w:szCs w:val="22"/>
              </w:rPr>
              <w:t>嘉善县人民政府</w:t>
            </w:r>
          </w:p>
        </w:tc>
      </w:tr>
      <w:tr w:rsidR="00BB4D5C" w14:paraId="29EB013F" w14:textId="77777777">
        <w:trPr>
          <w:trHeight w:val="3347"/>
        </w:trPr>
        <w:tc>
          <w:tcPr>
            <w:tcW w:w="1569" w:type="dxa"/>
            <w:vAlign w:val="center"/>
          </w:tcPr>
          <w:p w14:paraId="0A60A436" w14:textId="77777777" w:rsidR="00BB4D5C" w:rsidRDefault="00FA7E26">
            <w:pPr>
              <w:jc w:val="center"/>
              <w:rPr>
                <w:rStyle w:val="title1"/>
                <w:rFonts w:ascii="宋体" w:eastAsia="宋体" w:hAnsi="宋体" w:cs="宋体"/>
                <w:b w:val="0"/>
                <w:color w:val="000000"/>
                <w:sz w:val="28"/>
                <w:szCs w:val="28"/>
              </w:rPr>
            </w:pPr>
            <w:r>
              <w:rPr>
                <w:rStyle w:val="title1"/>
                <w:rFonts w:ascii="宋体" w:eastAsia="宋体" w:hAnsi="宋体" w:cs="宋体" w:hint="eastAsia"/>
                <w:color w:val="000000"/>
                <w:sz w:val="28"/>
                <w:szCs w:val="28"/>
              </w:rPr>
              <w:t>提名意见</w:t>
            </w:r>
          </w:p>
        </w:tc>
        <w:tc>
          <w:tcPr>
            <w:tcW w:w="6937" w:type="dxa"/>
            <w:vAlign w:val="center"/>
          </w:tcPr>
          <w:p w14:paraId="38886EAE" w14:textId="77777777" w:rsidR="00BB4D5C" w:rsidRDefault="00FA7E26">
            <w:pPr>
              <w:spacing w:after="0" w:line="240" w:lineRule="auto"/>
              <w:ind w:firstLineChars="200" w:firstLine="480"/>
              <w:jc w:val="both"/>
              <w:rPr>
                <w:rFonts w:ascii="Times New Roman" w:eastAsia="仿宋" w:hAnsi="Times New Roman"/>
                <w:bCs/>
                <w:sz w:val="24"/>
              </w:rPr>
            </w:pPr>
            <w:bookmarkStart w:id="1" w:name="OLE_LINK7"/>
            <w:r>
              <w:rPr>
                <w:rFonts w:ascii="Times New Roman" w:eastAsia="仿宋" w:hAnsi="Times New Roman" w:hint="eastAsia"/>
                <w:bCs/>
                <w:sz w:val="24"/>
              </w:rPr>
              <w:t>申报团队在国家重点研发计划、国家自然科学基金、工信部揭榜挂帅项目以及省市科技计划等项目的支持下，与多家行业内知名医院及器械厂合作，通过产</w:t>
            </w:r>
            <w:r>
              <w:rPr>
                <w:rFonts w:ascii="Times New Roman" w:eastAsia="仿宋" w:hAnsi="Times New Roman" w:hint="eastAsia"/>
                <w:bCs/>
                <w:sz w:val="24"/>
              </w:rPr>
              <w:t>-</w:t>
            </w:r>
            <w:r>
              <w:rPr>
                <w:rFonts w:ascii="Times New Roman" w:eastAsia="仿宋" w:hAnsi="Times New Roman" w:hint="eastAsia"/>
                <w:bCs/>
                <w:sz w:val="24"/>
              </w:rPr>
              <w:t>学</w:t>
            </w:r>
            <w:r>
              <w:rPr>
                <w:rFonts w:ascii="Times New Roman" w:eastAsia="仿宋" w:hAnsi="Times New Roman" w:hint="eastAsia"/>
                <w:bCs/>
                <w:sz w:val="24"/>
              </w:rPr>
              <w:t>-</w:t>
            </w:r>
            <w:proofErr w:type="gramStart"/>
            <w:r>
              <w:rPr>
                <w:rFonts w:ascii="Times New Roman" w:eastAsia="仿宋" w:hAnsi="Times New Roman" w:hint="eastAsia"/>
                <w:bCs/>
                <w:sz w:val="24"/>
              </w:rPr>
              <w:t>研</w:t>
            </w:r>
            <w:proofErr w:type="gramEnd"/>
            <w:r>
              <w:rPr>
                <w:rFonts w:ascii="Times New Roman" w:eastAsia="仿宋" w:hAnsi="Times New Roman" w:hint="eastAsia"/>
                <w:bCs/>
                <w:sz w:val="24"/>
              </w:rPr>
              <w:t>-</w:t>
            </w:r>
            <w:proofErr w:type="gramStart"/>
            <w:r>
              <w:rPr>
                <w:rFonts w:ascii="Times New Roman" w:eastAsia="仿宋" w:hAnsi="Times New Roman" w:hint="eastAsia"/>
                <w:bCs/>
                <w:sz w:val="24"/>
              </w:rPr>
              <w:t>医</w:t>
            </w:r>
            <w:proofErr w:type="gramEnd"/>
            <w:r>
              <w:rPr>
                <w:rFonts w:ascii="Times New Roman" w:eastAsia="仿宋" w:hAnsi="Times New Roman" w:hint="eastAsia"/>
                <w:bCs/>
                <w:sz w:val="24"/>
              </w:rPr>
              <w:t>融合，历经数年攻关与研发，围绕医用金属材料在高强低模、抗菌成骨及结构性能调控等方面的需求开展研究</w:t>
            </w:r>
            <w:bookmarkStart w:id="2" w:name="OLE_LINK4"/>
            <w:r>
              <w:rPr>
                <w:rFonts w:ascii="Times New Roman" w:eastAsia="仿宋" w:hAnsi="Times New Roman" w:hint="eastAsia"/>
                <w:bCs/>
                <w:sz w:val="24"/>
              </w:rPr>
              <w:t>，</w:t>
            </w:r>
            <w:bookmarkEnd w:id="2"/>
            <w:r>
              <w:rPr>
                <w:rFonts w:ascii="Times New Roman" w:eastAsia="仿宋" w:hAnsi="Times New Roman" w:hint="eastAsia"/>
                <w:bCs/>
                <w:sz w:val="24"/>
              </w:rPr>
              <w:t>取得了系列创新成果：</w:t>
            </w:r>
            <w:r>
              <w:rPr>
                <w:rFonts w:ascii="Times New Roman" w:eastAsia="仿宋" w:hAnsi="Times New Roman"/>
                <w:bCs/>
                <w:sz w:val="24"/>
              </w:rPr>
              <w:t>（</w:t>
            </w:r>
            <w:r>
              <w:rPr>
                <w:rFonts w:ascii="Times New Roman" w:eastAsia="仿宋" w:hAnsi="Times New Roman"/>
                <w:bCs/>
                <w:sz w:val="24"/>
              </w:rPr>
              <w:t>1</w:t>
            </w:r>
            <w:r>
              <w:rPr>
                <w:rFonts w:ascii="Times New Roman" w:eastAsia="仿宋" w:hAnsi="Times New Roman"/>
                <w:bCs/>
                <w:sz w:val="24"/>
              </w:rPr>
              <w:t>）</w:t>
            </w:r>
            <w:bookmarkStart w:id="3" w:name="OLE_LINK9"/>
            <w:r>
              <w:rPr>
                <w:rFonts w:ascii="Times New Roman" w:eastAsia="仿宋" w:hAnsi="Times New Roman" w:hint="eastAsia"/>
                <w:bCs/>
                <w:sz w:val="24"/>
              </w:rPr>
              <w:t>基于高强低模量等医用金属材料的临床需求，提出合金成分优化协同塑性变形调控微观组织以提升医用金属材料综合力学性能的策略，其中设计的高稳定性、高生物活性</w:t>
            </w:r>
            <w:r>
              <w:rPr>
                <w:rFonts w:ascii="Times New Roman" w:eastAsia="仿宋" w:hAnsi="Times New Roman" w:hint="eastAsia"/>
                <w:bCs/>
                <w:sz w:val="24"/>
              </w:rPr>
              <w:t>Ti-35Nb-2Ta-3Zr</w:t>
            </w:r>
            <w:r>
              <w:rPr>
                <w:rFonts w:ascii="Times New Roman" w:eastAsia="仿宋" w:hAnsi="Times New Roman" w:hint="eastAsia"/>
                <w:bCs/>
                <w:sz w:val="24"/>
              </w:rPr>
              <w:t>系医用金属，模量降至</w:t>
            </w:r>
            <w:r>
              <w:rPr>
                <w:rFonts w:ascii="Times New Roman" w:eastAsia="仿宋" w:hAnsi="Times New Roman" w:hint="eastAsia"/>
                <w:bCs/>
                <w:sz w:val="24"/>
              </w:rPr>
              <w:t>48GPa</w:t>
            </w:r>
            <w:r>
              <w:rPr>
                <w:rFonts w:ascii="Times New Roman" w:eastAsia="仿宋" w:hAnsi="Times New Roman" w:hint="eastAsia"/>
                <w:bCs/>
                <w:sz w:val="24"/>
              </w:rPr>
              <w:t>，强度高达</w:t>
            </w:r>
            <w:r>
              <w:rPr>
                <w:rFonts w:ascii="Times New Roman" w:eastAsia="仿宋" w:hAnsi="Times New Roman" w:hint="eastAsia"/>
                <w:bCs/>
                <w:sz w:val="24"/>
              </w:rPr>
              <w:t>900MPa</w:t>
            </w:r>
            <w:r>
              <w:rPr>
                <w:rFonts w:ascii="Times New Roman" w:eastAsia="仿宋" w:hAnsi="Times New Roman" w:hint="eastAsia"/>
                <w:bCs/>
                <w:sz w:val="24"/>
              </w:rPr>
              <w:t>，整体性能达国际先进水平；</w:t>
            </w:r>
            <w:bookmarkEnd w:id="3"/>
            <w:r>
              <w:rPr>
                <w:rFonts w:ascii="Times New Roman" w:eastAsia="仿宋" w:hAnsi="Times New Roman"/>
                <w:bCs/>
                <w:sz w:val="24"/>
              </w:rPr>
              <w:t>（</w:t>
            </w:r>
            <w:r>
              <w:rPr>
                <w:rFonts w:ascii="Times New Roman" w:eastAsia="仿宋" w:hAnsi="Times New Roman"/>
                <w:bCs/>
                <w:sz w:val="24"/>
              </w:rPr>
              <w:t>2</w:t>
            </w:r>
            <w:r>
              <w:rPr>
                <w:rFonts w:ascii="Times New Roman" w:eastAsia="仿宋" w:hAnsi="Times New Roman"/>
                <w:bCs/>
                <w:sz w:val="24"/>
              </w:rPr>
              <w:t>）</w:t>
            </w:r>
            <w:r>
              <w:rPr>
                <w:rFonts w:ascii="Times New Roman" w:eastAsia="仿宋" w:hAnsi="Times New Roman" w:hint="eastAsia"/>
                <w:bCs/>
                <w:sz w:val="24"/>
              </w:rPr>
              <w:t>基于摩擦热与塑性变形热的协同组织调控策略，提出微纳米表面复合梯度结构设计思想，运用搅拌摩擦加工技术在医用金属材料表面构筑了复合金属纳米粒子的多功能梯度改性层；（</w:t>
            </w:r>
            <w:r>
              <w:rPr>
                <w:rFonts w:ascii="Times New Roman" w:eastAsia="仿宋" w:hAnsi="Times New Roman" w:hint="eastAsia"/>
                <w:bCs/>
                <w:sz w:val="24"/>
              </w:rPr>
              <w:t>3</w:t>
            </w:r>
            <w:r>
              <w:rPr>
                <w:rFonts w:ascii="Times New Roman" w:eastAsia="仿宋" w:hAnsi="Times New Roman" w:hint="eastAsia"/>
                <w:bCs/>
                <w:sz w:val="24"/>
              </w:rPr>
              <w:t>）从临床需求出发，通过数字化建模调控器械结构，进行植入物强度与模量的精准调控，改变了过去烧结法制备多孔结构的力学性能不稳定的情况，提高其性能与人体组织性能的匹配程度，配合</w:t>
            </w:r>
            <w:proofErr w:type="gramStart"/>
            <w:r>
              <w:rPr>
                <w:rFonts w:ascii="Times New Roman" w:eastAsia="仿宋" w:hAnsi="Times New Roman" w:hint="eastAsia"/>
                <w:bCs/>
                <w:sz w:val="24"/>
              </w:rPr>
              <w:t>高强低模金属材料</w:t>
            </w:r>
            <w:proofErr w:type="gramEnd"/>
            <w:r>
              <w:rPr>
                <w:rFonts w:ascii="Times New Roman" w:eastAsia="仿宋" w:hAnsi="Times New Roman" w:hint="eastAsia"/>
                <w:bCs/>
                <w:sz w:val="24"/>
              </w:rPr>
              <w:t>及改性工艺，实现了不同人群植入物的个性化设计。</w:t>
            </w:r>
          </w:p>
          <w:p w14:paraId="650AD27D" w14:textId="77777777" w:rsidR="00BB4D5C" w:rsidRDefault="00FA7E26">
            <w:pPr>
              <w:spacing w:after="0" w:line="240" w:lineRule="auto"/>
              <w:ind w:firstLineChars="200" w:firstLine="480"/>
              <w:jc w:val="both"/>
              <w:rPr>
                <w:rFonts w:ascii="Times New Roman" w:eastAsia="仿宋" w:hAnsi="Times New Roman"/>
                <w:bCs/>
                <w:sz w:val="24"/>
              </w:rPr>
            </w:pPr>
            <w:r>
              <w:rPr>
                <w:rFonts w:ascii="Times New Roman" w:eastAsia="仿宋" w:hAnsi="Times New Roman" w:hint="eastAsia"/>
                <w:bCs/>
                <w:sz w:val="24"/>
              </w:rPr>
              <w:t>该成果系统构建了材料</w:t>
            </w:r>
            <w:r>
              <w:rPr>
                <w:rFonts w:ascii="Times New Roman" w:eastAsia="仿宋" w:hAnsi="Times New Roman" w:hint="eastAsia"/>
                <w:bCs/>
                <w:sz w:val="24"/>
              </w:rPr>
              <w:t>-</w:t>
            </w:r>
            <w:r>
              <w:rPr>
                <w:rFonts w:ascii="Times New Roman" w:eastAsia="仿宋" w:hAnsi="Times New Roman" w:hint="eastAsia"/>
                <w:bCs/>
                <w:sz w:val="24"/>
              </w:rPr>
              <w:t>表面性质</w:t>
            </w:r>
            <w:r>
              <w:rPr>
                <w:rFonts w:ascii="Times New Roman" w:eastAsia="仿宋" w:hAnsi="Times New Roman" w:hint="eastAsia"/>
                <w:bCs/>
                <w:sz w:val="24"/>
              </w:rPr>
              <w:t>-</w:t>
            </w:r>
            <w:r>
              <w:rPr>
                <w:rFonts w:ascii="Times New Roman" w:eastAsia="仿宋" w:hAnsi="Times New Roman" w:hint="eastAsia"/>
                <w:bCs/>
                <w:sz w:val="24"/>
              </w:rPr>
              <w:t>构型的全方位技术体系，开发了新型医用钛合金</w:t>
            </w:r>
            <w:r>
              <w:rPr>
                <w:rFonts w:ascii="Times New Roman" w:eastAsia="仿宋" w:hAnsi="Times New Roman" w:hint="eastAsia"/>
                <w:bCs/>
                <w:sz w:val="24"/>
              </w:rPr>
              <w:t>/</w:t>
            </w:r>
            <w:r>
              <w:rPr>
                <w:rFonts w:ascii="Times New Roman" w:eastAsia="仿宋" w:hAnsi="Times New Roman" w:hint="eastAsia"/>
                <w:bCs/>
                <w:sz w:val="24"/>
              </w:rPr>
              <w:t>锌合金</w:t>
            </w:r>
            <w:r>
              <w:rPr>
                <w:rFonts w:ascii="Times New Roman" w:eastAsia="仿宋" w:hAnsi="Times New Roman" w:hint="eastAsia"/>
                <w:bCs/>
                <w:sz w:val="24"/>
              </w:rPr>
              <w:t>/</w:t>
            </w:r>
            <w:r>
              <w:rPr>
                <w:rFonts w:ascii="Times New Roman" w:eastAsia="仿宋" w:hAnsi="Times New Roman" w:hint="eastAsia"/>
                <w:bCs/>
                <w:sz w:val="24"/>
              </w:rPr>
              <w:t>高熵合金等</w:t>
            </w:r>
            <w:r>
              <w:rPr>
                <w:rFonts w:ascii="Times New Roman" w:eastAsia="仿宋" w:hAnsi="Times New Roman" w:hint="eastAsia"/>
                <w:bCs/>
                <w:sz w:val="24"/>
              </w:rPr>
              <w:t>5</w:t>
            </w:r>
            <w:r>
              <w:rPr>
                <w:rFonts w:ascii="Times New Roman" w:eastAsia="仿宋" w:hAnsi="Times New Roman" w:hint="eastAsia"/>
                <w:bCs/>
                <w:sz w:val="24"/>
              </w:rPr>
              <w:t>种，获发明专利</w:t>
            </w:r>
            <w:r>
              <w:rPr>
                <w:rFonts w:ascii="Times New Roman" w:eastAsia="仿宋" w:hAnsi="Times New Roman" w:hint="eastAsia"/>
                <w:bCs/>
                <w:sz w:val="24"/>
              </w:rPr>
              <w:t>20</w:t>
            </w:r>
            <w:r>
              <w:rPr>
                <w:rFonts w:ascii="Times New Roman" w:eastAsia="仿宋" w:hAnsi="Times New Roman" w:hint="eastAsia"/>
                <w:bCs/>
                <w:sz w:val="24"/>
              </w:rPr>
              <w:t>余项，发表论文</w:t>
            </w:r>
            <w:r>
              <w:rPr>
                <w:rFonts w:ascii="Times New Roman" w:eastAsia="仿宋" w:hAnsi="Times New Roman" w:hint="eastAsia"/>
                <w:bCs/>
                <w:sz w:val="24"/>
              </w:rPr>
              <w:t>100</w:t>
            </w:r>
            <w:r>
              <w:rPr>
                <w:rFonts w:ascii="Times New Roman" w:eastAsia="仿宋" w:hAnsi="Times New Roman" w:hint="eastAsia"/>
                <w:bCs/>
                <w:sz w:val="24"/>
              </w:rPr>
              <w:t>余篇，指导企业获得三类医疗器械注册证</w:t>
            </w:r>
            <w:r>
              <w:rPr>
                <w:rFonts w:ascii="Times New Roman" w:eastAsia="仿宋" w:hAnsi="Times New Roman" w:hint="eastAsia"/>
                <w:bCs/>
                <w:sz w:val="24"/>
              </w:rPr>
              <w:t>2</w:t>
            </w:r>
            <w:r>
              <w:rPr>
                <w:rFonts w:ascii="Times New Roman" w:eastAsia="仿宋" w:hAnsi="Times New Roman" w:hint="eastAsia"/>
                <w:bCs/>
                <w:sz w:val="24"/>
              </w:rPr>
              <w:t>项；该成果面向人民生命健康，应用以来新增产品及设备销售收入约</w:t>
            </w:r>
            <w:r>
              <w:rPr>
                <w:rFonts w:ascii="Times New Roman" w:eastAsia="仿宋" w:hAnsi="Times New Roman" w:hint="eastAsia"/>
                <w:bCs/>
                <w:sz w:val="24"/>
              </w:rPr>
              <w:t>3.3</w:t>
            </w:r>
            <w:r>
              <w:rPr>
                <w:rFonts w:ascii="Times New Roman" w:eastAsia="仿宋" w:hAnsi="Times New Roman" w:hint="eastAsia"/>
                <w:bCs/>
                <w:sz w:val="24"/>
              </w:rPr>
              <w:t>亿元，带动申报团队所在区域医疗卫生产业的发展，助力健康中国战略实施；项目培养的人才入选国家优青、</w:t>
            </w:r>
            <w:bookmarkStart w:id="4" w:name="OLE_LINK14"/>
            <w:r>
              <w:rPr>
                <w:rFonts w:ascii="Times New Roman" w:eastAsia="仿宋" w:hAnsi="Times New Roman" w:hint="eastAsia"/>
                <w:bCs/>
                <w:sz w:val="24"/>
              </w:rPr>
              <w:t>教育部长江学者</w:t>
            </w:r>
            <w:bookmarkEnd w:id="4"/>
            <w:r>
              <w:rPr>
                <w:rFonts w:ascii="Times New Roman" w:eastAsia="仿宋" w:hAnsi="Times New Roman" w:hint="eastAsia"/>
                <w:bCs/>
                <w:sz w:val="24"/>
              </w:rPr>
              <w:t>、中国科协青年托举工程项目等人才计划；有力推动了我国医用金属材料的高质量发展，产生了良好经济效益和社会效益。专家组鉴定认为，该成果已达到国际同类研究领先水平。</w:t>
            </w:r>
          </w:p>
          <w:bookmarkEnd w:id="1"/>
          <w:p w14:paraId="6B39F7F9" w14:textId="77777777" w:rsidR="00BB4D5C" w:rsidRDefault="00FA7E26">
            <w:pPr>
              <w:spacing w:after="0" w:line="240" w:lineRule="auto"/>
              <w:ind w:firstLineChars="200" w:firstLine="480"/>
              <w:jc w:val="both"/>
              <w:rPr>
                <w:rStyle w:val="title1"/>
                <w:rFonts w:ascii="宋体" w:eastAsia="宋体" w:hAnsi="宋体" w:cs="宋体"/>
                <w:b w:val="0"/>
                <w:bCs w:val="0"/>
                <w:color w:val="000000" w:themeColor="text1"/>
              </w:rPr>
            </w:pPr>
            <w:r>
              <w:rPr>
                <w:rFonts w:ascii="Times New Roman" w:eastAsia="仿宋" w:hAnsi="Times New Roman"/>
                <w:bCs/>
                <w:sz w:val="24"/>
              </w:rPr>
              <w:t>提名该成果为省科学技术进步奖一等奖。</w:t>
            </w:r>
          </w:p>
        </w:tc>
      </w:tr>
    </w:tbl>
    <w:p w14:paraId="379B960B" w14:textId="77777777" w:rsidR="00BB4D5C" w:rsidRDefault="00FA7E26">
      <w:pPr>
        <w:widowControl/>
        <w:rPr>
          <w:rFonts w:ascii="宋体" w:eastAsia="宋体" w:hAnsi="宋体" w:cs="宋体"/>
        </w:rPr>
      </w:pPr>
      <w:r>
        <w:rPr>
          <w:rFonts w:ascii="宋体" w:eastAsia="宋体" w:hAnsi="宋体" w:cs="宋体" w:hint="eastAsia"/>
        </w:rPr>
        <w:br w:type="page"/>
      </w:r>
    </w:p>
    <w:p w14:paraId="66D7FAC3" w14:textId="77777777" w:rsidR="00BB4D5C" w:rsidRDefault="00BB4D5C">
      <w:pPr>
        <w:pStyle w:val="a3"/>
        <w:jc w:val="left"/>
        <w:rPr>
          <w:rFonts w:ascii="宋体" w:hAnsi="宋体" w:cs="宋体"/>
          <w:color w:val="000000" w:themeColor="text1"/>
          <w:sz w:val="32"/>
          <w:szCs w:val="22"/>
        </w:rPr>
        <w:sectPr w:rsidR="00BB4D5C">
          <w:pgSz w:w="11906" w:h="16838"/>
          <w:pgMar w:top="1440" w:right="1276" w:bottom="1440" w:left="1797" w:header="709" w:footer="709" w:gutter="0"/>
          <w:cols w:space="708"/>
          <w:docGrid w:linePitch="360"/>
        </w:sectPr>
      </w:pPr>
    </w:p>
    <w:p w14:paraId="06BBF1B8" w14:textId="77777777" w:rsidR="00BB4D5C" w:rsidRDefault="00FA7E26">
      <w:pPr>
        <w:pStyle w:val="a3"/>
        <w:jc w:val="left"/>
        <w:rPr>
          <w:rFonts w:ascii="宋体" w:hAnsi="宋体" w:cs="宋体"/>
          <w:color w:val="000000" w:themeColor="text1"/>
          <w:sz w:val="32"/>
          <w:szCs w:val="22"/>
        </w:rPr>
      </w:pPr>
      <w:r>
        <w:rPr>
          <w:rFonts w:ascii="宋体" w:hAnsi="宋体" w:cs="宋体" w:hint="eastAsia"/>
          <w:color w:val="000000" w:themeColor="text1"/>
          <w:sz w:val="32"/>
          <w:szCs w:val="22"/>
        </w:rPr>
        <w:lastRenderedPageBreak/>
        <w:t>附件1：                       主要知识产权和标准规范目录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29"/>
        <w:gridCol w:w="953"/>
        <w:gridCol w:w="2004"/>
        <w:gridCol w:w="1316"/>
        <w:gridCol w:w="1246"/>
        <w:gridCol w:w="2684"/>
        <w:gridCol w:w="1815"/>
      </w:tblGrid>
      <w:tr w:rsidR="00BB4D5C" w14:paraId="598D6D23" w14:textId="77777777">
        <w:trPr>
          <w:trHeight w:val="980"/>
        </w:trPr>
        <w:tc>
          <w:tcPr>
            <w:tcW w:w="427" w:type="pct"/>
            <w:tcBorders>
              <w:top w:val="single" w:sz="4" w:space="0" w:color="auto"/>
              <w:left w:val="single" w:sz="4" w:space="0" w:color="auto"/>
              <w:bottom w:val="single" w:sz="4" w:space="0" w:color="auto"/>
              <w:right w:val="single" w:sz="4" w:space="0" w:color="auto"/>
            </w:tcBorders>
          </w:tcPr>
          <w:p w14:paraId="7334E261"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知识产权</w:t>
            </w:r>
          </w:p>
          <w:p w14:paraId="4EDD8877"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（标准规范）类别</w:t>
            </w:r>
          </w:p>
        </w:tc>
        <w:tc>
          <w:tcPr>
            <w:tcW w:w="978" w:type="pct"/>
            <w:tcBorders>
              <w:top w:val="single" w:sz="4" w:space="0" w:color="auto"/>
              <w:left w:val="single" w:sz="4" w:space="0" w:color="auto"/>
              <w:bottom w:val="single" w:sz="4" w:space="0" w:color="auto"/>
              <w:right w:val="single" w:sz="4" w:space="0" w:color="auto"/>
            </w:tcBorders>
          </w:tcPr>
          <w:p w14:paraId="23C9265B"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知识产权（标准规范）具体名称</w:t>
            </w:r>
          </w:p>
        </w:tc>
        <w:tc>
          <w:tcPr>
            <w:tcW w:w="342" w:type="pct"/>
            <w:tcBorders>
              <w:top w:val="single" w:sz="4" w:space="0" w:color="auto"/>
              <w:left w:val="single" w:sz="4" w:space="0" w:color="auto"/>
              <w:bottom w:val="single" w:sz="4" w:space="0" w:color="auto"/>
              <w:right w:val="single" w:sz="4" w:space="0" w:color="auto"/>
            </w:tcBorders>
          </w:tcPr>
          <w:p w14:paraId="76D144D3"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国家</w:t>
            </w:r>
          </w:p>
          <w:p w14:paraId="554A55B3" w14:textId="77777777" w:rsidR="00BB4D5C" w:rsidRDefault="00FA7E26">
            <w:pPr>
              <w:jc w:val="center"/>
              <w:rPr>
                <w:rFonts w:ascii="宋体" w:eastAsia="宋体" w:hAnsi="宋体" w:cs="宋体"/>
                <w:snapToGrid w:val="0"/>
                <w:color w:val="000000" w:themeColor="text1"/>
                <w:szCs w:val="21"/>
              </w:rPr>
            </w:pPr>
            <w:r>
              <w:rPr>
                <w:rFonts w:ascii="宋体" w:eastAsia="宋体" w:hAnsi="宋体" w:cs="宋体" w:hint="eastAsia"/>
                <w:snapToGrid w:val="0"/>
                <w:color w:val="000000" w:themeColor="text1"/>
                <w:szCs w:val="21"/>
              </w:rPr>
              <w:t>（地区）</w:t>
            </w:r>
          </w:p>
        </w:tc>
        <w:tc>
          <w:tcPr>
            <w:tcW w:w="718" w:type="pct"/>
            <w:tcBorders>
              <w:top w:val="single" w:sz="4" w:space="0" w:color="auto"/>
              <w:left w:val="single" w:sz="4" w:space="0" w:color="auto"/>
              <w:bottom w:val="single" w:sz="4" w:space="0" w:color="auto"/>
              <w:right w:val="single" w:sz="4" w:space="0" w:color="auto"/>
            </w:tcBorders>
          </w:tcPr>
          <w:p w14:paraId="1FC6A865"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授权号</w:t>
            </w:r>
          </w:p>
          <w:p w14:paraId="2336E18A"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（标准规范编号）</w:t>
            </w:r>
          </w:p>
        </w:tc>
        <w:tc>
          <w:tcPr>
            <w:tcW w:w="472" w:type="pct"/>
            <w:tcBorders>
              <w:top w:val="single" w:sz="4" w:space="0" w:color="auto"/>
              <w:left w:val="single" w:sz="4" w:space="0" w:color="auto"/>
              <w:bottom w:val="single" w:sz="4" w:space="0" w:color="auto"/>
              <w:right w:val="single" w:sz="4" w:space="0" w:color="auto"/>
            </w:tcBorders>
          </w:tcPr>
          <w:p w14:paraId="0B77437A"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授权</w:t>
            </w:r>
          </w:p>
          <w:p w14:paraId="796458B6"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（标准发布）</w:t>
            </w:r>
          </w:p>
          <w:p w14:paraId="19AC4391"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日期</w:t>
            </w:r>
          </w:p>
        </w:tc>
        <w:tc>
          <w:tcPr>
            <w:tcW w:w="447" w:type="pct"/>
            <w:tcBorders>
              <w:top w:val="single" w:sz="4" w:space="0" w:color="auto"/>
              <w:left w:val="single" w:sz="4" w:space="0" w:color="auto"/>
              <w:bottom w:val="single" w:sz="4" w:space="0" w:color="auto"/>
              <w:right w:val="single" w:sz="4" w:space="0" w:color="auto"/>
            </w:tcBorders>
          </w:tcPr>
          <w:p w14:paraId="00A8D87D"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权利人（标准规范起草单位）</w:t>
            </w:r>
          </w:p>
        </w:tc>
        <w:tc>
          <w:tcPr>
            <w:tcW w:w="962" w:type="pct"/>
            <w:tcBorders>
              <w:top w:val="single" w:sz="4" w:space="0" w:color="auto"/>
              <w:left w:val="single" w:sz="4" w:space="0" w:color="auto"/>
              <w:bottom w:val="single" w:sz="4" w:space="0" w:color="auto"/>
              <w:right w:val="single" w:sz="4" w:space="0" w:color="auto"/>
            </w:tcBorders>
          </w:tcPr>
          <w:p w14:paraId="6885D979"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发明人（标准规范起草人）</w:t>
            </w:r>
          </w:p>
        </w:tc>
        <w:tc>
          <w:tcPr>
            <w:tcW w:w="650" w:type="pct"/>
            <w:tcBorders>
              <w:top w:val="single" w:sz="4" w:space="0" w:color="auto"/>
              <w:left w:val="single" w:sz="4" w:space="0" w:color="auto"/>
              <w:bottom w:val="single" w:sz="4" w:space="0" w:color="auto"/>
              <w:right w:val="single" w:sz="4" w:space="0" w:color="auto"/>
            </w:tcBorders>
          </w:tcPr>
          <w:p w14:paraId="71F4DB49" w14:textId="77777777" w:rsidR="00BB4D5C" w:rsidRDefault="00FA7E2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发明专利（标准规范）有效状态</w:t>
            </w:r>
          </w:p>
        </w:tc>
      </w:tr>
      <w:tr w:rsidR="00BB4D5C" w14:paraId="4379AA1B" w14:textId="77777777">
        <w:trPr>
          <w:trHeight w:val="736"/>
        </w:trPr>
        <w:tc>
          <w:tcPr>
            <w:tcW w:w="427" w:type="pct"/>
            <w:tcBorders>
              <w:top w:val="single" w:sz="4" w:space="0" w:color="auto"/>
              <w:left w:val="single" w:sz="4" w:space="0" w:color="auto"/>
              <w:bottom w:val="single" w:sz="4" w:space="0" w:color="auto"/>
              <w:right w:val="single" w:sz="4" w:space="0" w:color="auto"/>
            </w:tcBorders>
            <w:vAlign w:val="center"/>
          </w:tcPr>
          <w:p w14:paraId="21A0CE07" w14:textId="77777777" w:rsidR="00BB4D5C" w:rsidRDefault="00FA7E26">
            <w:pPr>
              <w:widowControl/>
              <w:textAlignment w:val="center"/>
              <w:rPr>
                <w:rFonts w:ascii="Times New Roman" w:eastAsia="宋体" w:hAnsi="Times New Roman" w:cs="宋体"/>
                <w:color w:val="000000" w:themeColor="text1"/>
                <w:szCs w:val="21"/>
              </w:rPr>
            </w:pPr>
            <w:r>
              <w:rPr>
                <w:rFonts w:ascii="Times New Roman" w:eastAsia="Segoe UI" w:hAnsi="Times New Roman" w:cs="Segoe UI"/>
                <w:color w:val="0F1115"/>
                <w:kern w:val="0"/>
                <w:szCs w:val="22"/>
                <w:lang w:bidi="ar"/>
              </w:rPr>
              <w:t>发明专利</w:t>
            </w:r>
          </w:p>
        </w:tc>
        <w:tc>
          <w:tcPr>
            <w:tcW w:w="978" w:type="pct"/>
            <w:tcBorders>
              <w:top w:val="single" w:sz="4" w:space="0" w:color="auto"/>
              <w:left w:val="single" w:sz="4" w:space="0" w:color="auto"/>
              <w:bottom w:val="single" w:sz="4" w:space="0" w:color="auto"/>
              <w:right w:val="single" w:sz="4" w:space="0" w:color="auto"/>
            </w:tcBorders>
            <w:vAlign w:val="center"/>
          </w:tcPr>
          <w:p w14:paraId="310CB51D" w14:textId="77777777" w:rsidR="00BB4D5C" w:rsidRDefault="00FA7E26">
            <w:pPr>
              <w:widowControl/>
              <w:textAlignment w:val="center"/>
              <w:rPr>
                <w:rFonts w:ascii="Times New Roman" w:eastAsia="宋体" w:hAnsi="Times New Roman" w:cs="宋体"/>
                <w:color w:val="000000" w:themeColor="text1"/>
                <w:szCs w:val="21"/>
              </w:rPr>
            </w:pPr>
            <w:r>
              <w:rPr>
                <w:rFonts w:ascii="Times New Roman" w:eastAsia="Segoe UI" w:hAnsi="Times New Roman" w:cs="Segoe UI"/>
                <w:color w:val="0F1115"/>
                <w:kern w:val="0"/>
                <w:szCs w:val="22"/>
                <w:lang w:bidi="ar"/>
              </w:rPr>
              <w:t>β</w:t>
            </w:r>
            <w:r>
              <w:rPr>
                <w:rFonts w:ascii="Times New Roman" w:eastAsia="Segoe UI" w:hAnsi="Times New Roman" w:cs="Segoe UI"/>
                <w:color w:val="0F1115"/>
                <w:kern w:val="0"/>
                <w:szCs w:val="22"/>
                <w:lang w:bidi="ar"/>
              </w:rPr>
              <w:t>钛合金组合物的制备方法</w:t>
            </w:r>
          </w:p>
        </w:tc>
        <w:tc>
          <w:tcPr>
            <w:tcW w:w="342" w:type="pct"/>
            <w:tcBorders>
              <w:top w:val="single" w:sz="4" w:space="0" w:color="auto"/>
              <w:left w:val="single" w:sz="4" w:space="0" w:color="auto"/>
              <w:bottom w:val="single" w:sz="4" w:space="0" w:color="auto"/>
              <w:right w:val="single" w:sz="4" w:space="0" w:color="auto"/>
            </w:tcBorders>
            <w:vAlign w:val="center"/>
          </w:tcPr>
          <w:p w14:paraId="4F8CF9D1" w14:textId="77777777" w:rsidR="00BB4D5C" w:rsidRDefault="00FA7E26">
            <w:pPr>
              <w:widowControl/>
              <w:textAlignment w:val="center"/>
              <w:rPr>
                <w:rFonts w:ascii="Times New Roman" w:eastAsia="宋体" w:hAnsi="Times New Roman" w:cs="宋体"/>
                <w:color w:val="000000" w:themeColor="text1"/>
                <w:szCs w:val="21"/>
              </w:rPr>
            </w:pPr>
            <w:r>
              <w:rPr>
                <w:rFonts w:ascii="Times New Roman" w:eastAsia="Segoe UI" w:hAnsi="Times New Roman" w:cs="Segoe UI"/>
                <w:color w:val="0F1115"/>
                <w:kern w:val="0"/>
                <w:szCs w:val="22"/>
                <w:lang w:bidi="ar"/>
              </w:rPr>
              <w:t>中国</w:t>
            </w:r>
          </w:p>
        </w:tc>
        <w:tc>
          <w:tcPr>
            <w:tcW w:w="718" w:type="pct"/>
            <w:tcBorders>
              <w:top w:val="single" w:sz="4" w:space="0" w:color="auto"/>
              <w:left w:val="single" w:sz="4" w:space="0" w:color="auto"/>
              <w:bottom w:val="single" w:sz="4" w:space="0" w:color="auto"/>
              <w:right w:val="single" w:sz="4" w:space="0" w:color="auto"/>
            </w:tcBorders>
            <w:vAlign w:val="center"/>
          </w:tcPr>
          <w:p w14:paraId="6E58B06C"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ZL201310221047.6</w:t>
            </w:r>
          </w:p>
        </w:tc>
        <w:tc>
          <w:tcPr>
            <w:tcW w:w="472" w:type="pct"/>
            <w:tcBorders>
              <w:top w:val="single" w:sz="4" w:space="0" w:color="auto"/>
              <w:left w:val="single" w:sz="4" w:space="0" w:color="auto"/>
              <w:bottom w:val="single" w:sz="4" w:space="0" w:color="auto"/>
              <w:right w:val="single" w:sz="4" w:space="0" w:color="auto"/>
            </w:tcBorders>
            <w:vAlign w:val="center"/>
          </w:tcPr>
          <w:p w14:paraId="5B7515D8"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2016/3/2</w:t>
            </w:r>
          </w:p>
        </w:tc>
        <w:tc>
          <w:tcPr>
            <w:tcW w:w="447" w:type="pct"/>
            <w:tcBorders>
              <w:top w:val="single" w:sz="4" w:space="0" w:color="auto"/>
              <w:left w:val="single" w:sz="4" w:space="0" w:color="auto"/>
              <w:bottom w:val="single" w:sz="4" w:space="0" w:color="auto"/>
              <w:right w:val="single" w:sz="4" w:space="0" w:color="auto"/>
            </w:tcBorders>
            <w:vAlign w:val="center"/>
          </w:tcPr>
          <w:p w14:paraId="35D3EDFD"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上海交通大学</w:t>
            </w:r>
          </w:p>
        </w:tc>
        <w:tc>
          <w:tcPr>
            <w:tcW w:w="962" w:type="pct"/>
            <w:tcBorders>
              <w:top w:val="single" w:sz="4" w:space="0" w:color="auto"/>
              <w:left w:val="single" w:sz="4" w:space="0" w:color="auto"/>
              <w:bottom w:val="single" w:sz="4" w:space="0" w:color="auto"/>
              <w:right w:val="single" w:sz="4" w:space="0" w:color="auto"/>
            </w:tcBorders>
            <w:vAlign w:val="center"/>
          </w:tcPr>
          <w:p w14:paraId="1E5DD9AE"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林正捷、吕维洁、王立强、薛晓冰、覃继宁、张荻</w:t>
            </w:r>
          </w:p>
        </w:tc>
        <w:tc>
          <w:tcPr>
            <w:tcW w:w="650" w:type="pct"/>
            <w:tcBorders>
              <w:top w:val="single" w:sz="4" w:space="0" w:color="auto"/>
              <w:left w:val="single" w:sz="4" w:space="0" w:color="auto"/>
              <w:bottom w:val="single" w:sz="4" w:space="0" w:color="auto"/>
              <w:right w:val="single" w:sz="4" w:space="0" w:color="auto"/>
            </w:tcBorders>
            <w:vAlign w:val="center"/>
          </w:tcPr>
          <w:p w14:paraId="1174A8BA"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授权</w:t>
            </w:r>
          </w:p>
        </w:tc>
      </w:tr>
      <w:tr w:rsidR="00BB4D5C" w14:paraId="1AA5B518" w14:textId="77777777">
        <w:trPr>
          <w:trHeight w:val="736"/>
        </w:trPr>
        <w:tc>
          <w:tcPr>
            <w:tcW w:w="427" w:type="pct"/>
            <w:tcBorders>
              <w:top w:val="single" w:sz="4" w:space="0" w:color="auto"/>
              <w:left w:val="single" w:sz="4" w:space="0" w:color="auto"/>
              <w:bottom w:val="single" w:sz="4" w:space="0" w:color="auto"/>
              <w:right w:val="single" w:sz="4" w:space="0" w:color="auto"/>
            </w:tcBorders>
            <w:vAlign w:val="center"/>
          </w:tcPr>
          <w:p w14:paraId="2D7FB30A" w14:textId="77777777" w:rsidR="00BB4D5C" w:rsidRDefault="00FA7E26">
            <w:pPr>
              <w:widowControl/>
              <w:textAlignment w:val="center"/>
              <w:rPr>
                <w:rFonts w:ascii="Times New Roman" w:eastAsia="宋体" w:hAnsi="Times New Roman" w:cs="宋体"/>
                <w:szCs w:val="21"/>
              </w:rPr>
            </w:pPr>
            <w:r>
              <w:rPr>
                <w:rFonts w:ascii="Times New Roman" w:eastAsia="Segoe UI" w:hAnsi="Times New Roman" w:cs="Segoe UI"/>
                <w:color w:val="0F1115"/>
                <w:kern w:val="0"/>
                <w:szCs w:val="22"/>
                <w:lang w:bidi="ar"/>
              </w:rPr>
              <w:t>发明专利</w:t>
            </w:r>
          </w:p>
        </w:tc>
        <w:tc>
          <w:tcPr>
            <w:tcW w:w="978" w:type="pct"/>
            <w:tcBorders>
              <w:top w:val="single" w:sz="4" w:space="0" w:color="auto"/>
              <w:left w:val="single" w:sz="4" w:space="0" w:color="auto"/>
              <w:bottom w:val="single" w:sz="4" w:space="0" w:color="auto"/>
              <w:right w:val="single" w:sz="4" w:space="0" w:color="auto"/>
            </w:tcBorders>
            <w:vAlign w:val="center"/>
          </w:tcPr>
          <w:p w14:paraId="17044952" w14:textId="77777777" w:rsidR="00BB4D5C" w:rsidRDefault="00FA7E26">
            <w:pPr>
              <w:widowControl/>
              <w:textAlignment w:val="center"/>
              <w:rPr>
                <w:rFonts w:ascii="Times New Roman" w:eastAsia="宋体" w:hAnsi="Times New Roman" w:cs="宋体"/>
                <w:szCs w:val="21"/>
              </w:rPr>
            </w:pPr>
            <w:r>
              <w:rPr>
                <w:rFonts w:ascii="Times New Roman" w:eastAsia="Segoe UI" w:hAnsi="Times New Roman" w:cs="Segoe UI"/>
                <w:color w:val="0F1115"/>
                <w:kern w:val="0"/>
                <w:szCs w:val="22"/>
                <w:lang w:bidi="ar"/>
              </w:rPr>
              <w:t>对</w:t>
            </w:r>
            <w:proofErr w:type="gramStart"/>
            <w:r>
              <w:rPr>
                <w:rFonts w:ascii="Times New Roman" w:eastAsia="Segoe UI" w:hAnsi="Times New Roman" w:cs="Segoe UI"/>
                <w:color w:val="0F1115"/>
                <w:kern w:val="0"/>
                <w:szCs w:val="22"/>
                <w:lang w:bidi="ar"/>
              </w:rPr>
              <w:t>纯钛进行</w:t>
            </w:r>
            <w:proofErr w:type="gramEnd"/>
            <w:r>
              <w:rPr>
                <w:rFonts w:ascii="Times New Roman" w:eastAsia="Segoe UI" w:hAnsi="Times New Roman" w:cs="Segoe UI"/>
                <w:color w:val="0F1115"/>
                <w:kern w:val="0"/>
                <w:szCs w:val="22"/>
                <w:lang w:bidi="ar"/>
              </w:rPr>
              <w:t>复合表面改性的方法</w:t>
            </w:r>
          </w:p>
        </w:tc>
        <w:tc>
          <w:tcPr>
            <w:tcW w:w="342" w:type="pct"/>
            <w:tcBorders>
              <w:top w:val="single" w:sz="4" w:space="0" w:color="auto"/>
              <w:left w:val="single" w:sz="4" w:space="0" w:color="auto"/>
              <w:bottom w:val="single" w:sz="4" w:space="0" w:color="auto"/>
              <w:right w:val="single" w:sz="4" w:space="0" w:color="auto"/>
            </w:tcBorders>
            <w:vAlign w:val="center"/>
          </w:tcPr>
          <w:p w14:paraId="1A7D9B98" w14:textId="77777777" w:rsidR="00BB4D5C" w:rsidRDefault="00FA7E26">
            <w:pPr>
              <w:widowControl/>
              <w:textAlignment w:val="center"/>
              <w:rPr>
                <w:rFonts w:ascii="Times New Roman" w:eastAsia="宋体" w:hAnsi="Times New Roman" w:cs="宋体"/>
                <w:szCs w:val="21"/>
              </w:rPr>
            </w:pPr>
            <w:r>
              <w:rPr>
                <w:rFonts w:ascii="Times New Roman" w:eastAsia="Segoe UI" w:hAnsi="Times New Roman" w:cs="Segoe UI"/>
                <w:color w:val="0F1115"/>
                <w:kern w:val="0"/>
                <w:szCs w:val="22"/>
                <w:lang w:bidi="ar"/>
              </w:rPr>
              <w:t>中国</w:t>
            </w:r>
          </w:p>
        </w:tc>
        <w:tc>
          <w:tcPr>
            <w:tcW w:w="718" w:type="pct"/>
            <w:tcBorders>
              <w:top w:val="single" w:sz="4" w:space="0" w:color="auto"/>
              <w:left w:val="single" w:sz="4" w:space="0" w:color="auto"/>
              <w:bottom w:val="single" w:sz="4" w:space="0" w:color="auto"/>
              <w:right w:val="single" w:sz="4" w:space="0" w:color="auto"/>
            </w:tcBorders>
            <w:vAlign w:val="center"/>
          </w:tcPr>
          <w:p w14:paraId="5FC6D0A9"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ZL201610029064.3</w:t>
            </w:r>
          </w:p>
        </w:tc>
        <w:tc>
          <w:tcPr>
            <w:tcW w:w="472" w:type="pct"/>
            <w:tcBorders>
              <w:top w:val="single" w:sz="4" w:space="0" w:color="auto"/>
              <w:left w:val="single" w:sz="4" w:space="0" w:color="auto"/>
              <w:bottom w:val="single" w:sz="4" w:space="0" w:color="auto"/>
              <w:right w:val="single" w:sz="4" w:space="0" w:color="auto"/>
            </w:tcBorders>
            <w:vAlign w:val="center"/>
          </w:tcPr>
          <w:p w14:paraId="693FD74E"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2018/8/31</w:t>
            </w:r>
          </w:p>
        </w:tc>
        <w:tc>
          <w:tcPr>
            <w:tcW w:w="447" w:type="pct"/>
            <w:tcBorders>
              <w:top w:val="single" w:sz="4" w:space="0" w:color="auto"/>
              <w:left w:val="single" w:sz="4" w:space="0" w:color="auto"/>
              <w:bottom w:val="single" w:sz="4" w:space="0" w:color="auto"/>
              <w:right w:val="single" w:sz="4" w:space="0" w:color="auto"/>
            </w:tcBorders>
            <w:vAlign w:val="center"/>
          </w:tcPr>
          <w:p w14:paraId="5133CB76"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上海交通大学</w:t>
            </w:r>
          </w:p>
        </w:tc>
        <w:tc>
          <w:tcPr>
            <w:tcW w:w="962" w:type="pct"/>
            <w:tcBorders>
              <w:top w:val="single" w:sz="4" w:space="0" w:color="auto"/>
              <w:left w:val="single" w:sz="4" w:space="0" w:color="auto"/>
              <w:bottom w:val="single" w:sz="4" w:space="0" w:color="auto"/>
              <w:right w:val="single" w:sz="4" w:space="0" w:color="auto"/>
            </w:tcBorders>
            <w:vAlign w:val="center"/>
          </w:tcPr>
          <w:p w14:paraId="4B115EEF"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马晓丽、伍来智、李雪璞、陈秋龙、王立强、吕维洁</w:t>
            </w:r>
          </w:p>
        </w:tc>
        <w:tc>
          <w:tcPr>
            <w:tcW w:w="650" w:type="pct"/>
            <w:tcBorders>
              <w:top w:val="single" w:sz="4" w:space="0" w:color="auto"/>
              <w:left w:val="single" w:sz="4" w:space="0" w:color="auto"/>
              <w:bottom w:val="single" w:sz="4" w:space="0" w:color="auto"/>
              <w:right w:val="single" w:sz="4" w:space="0" w:color="auto"/>
            </w:tcBorders>
            <w:vAlign w:val="center"/>
          </w:tcPr>
          <w:p w14:paraId="7473D455"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授权</w:t>
            </w:r>
          </w:p>
        </w:tc>
      </w:tr>
      <w:tr w:rsidR="00BB4D5C" w14:paraId="13562DAA" w14:textId="77777777">
        <w:trPr>
          <w:trHeight w:val="736"/>
        </w:trPr>
        <w:tc>
          <w:tcPr>
            <w:tcW w:w="427" w:type="pct"/>
            <w:tcBorders>
              <w:top w:val="single" w:sz="4" w:space="0" w:color="auto"/>
              <w:left w:val="single" w:sz="4" w:space="0" w:color="auto"/>
              <w:bottom w:val="single" w:sz="4" w:space="0" w:color="auto"/>
              <w:right w:val="single" w:sz="4" w:space="0" w:color="auto"/>
            </w:tcBorders>
            <w:vAlign w:val="center"/>
          </w:tcPr>
          <w:p w14:paraId="62212911" w14:textId="77777777" w:rsidR="00BB4D5C" w:rsidRDefault="00FA7E26">
            <w:pPr>
              <w:widowControl/>
              <w:textAlignment w:val="center"/>
              <w:rPr>
                <w:rFonts w:ascii="Times New Roman" w:eastAsia="宋体" w:hAnsi="Times New Roman" w:cs="宋体"/>
                <w:szCs w:val="21"/>
              </w:rPr>
            </w:pPr>
            <w:r>
              <w:rPr>
                <w:rFonts w:ascii="Times New Roman" w:eastAsia="Segoe UI" w:hAnsi="Times New Roman" w:cs="Segoe UI"/>
                <w:color w:val="0F1115"/>
                <w:kern w:val="0"/>
                <w:szCs w:val="22"/>
                <w:lang w:bidi="ar"/>
              </w:rPr>
              <w:t>发明专利</w:t>
            </w:r>
          </w:p>
        </w:tc>
        <w:tc>
          <w:tcPr>
            <w:tcW w:w="978" w:type="pct"/>
            <w:tcBorders>
              <w:top w:val="single" w:sz="4" w:space="0" w:color="auto"/>
              <w:left w:val="single" w:sz="4" w:space="0" w:color="auto"/>
              <w:bottom w:val="single" w:sz="4" w:space="0" w:color="auto"/>
              <w:right w:val="single" w:sz="4" w:space="0" w:color="auto"/>
            </w:tcBorders>
            <w:vAlign w:val="center"/>
          </w:tcPr>
          <w:p w14:paraId="2D3158BA" w14:textId="77777777" w:rsidR="00BB4D5C" w:rsidRDefault="00FA7E26">
            <w:pPr>
              <w:widowControl/>
              <w:textAlignment w:val="center"/>
              <w:rPr>
                <w:rFonts w:ascii="Times New Roman" w:eastAsia="宋体" w:hAnsi="Times New Roman" w:cs="宋体"/>
                <w:szCs w:val="21"/>
              </w:rPr>
            </w:pPr>
            <w:r>
              <w:rPr>
                <w:rFonts w:ascii="Times New Roman" w:eastAsia="Segoe UI" w:hAnsi="Times New Roman" w:cs="Segoe UI"/>
                <w:color w:val="0F1115"/>
                <w:kern w:val="0"/>
                <w:szCs w:val="22"/>
                <w:lang w:bidi="ar"/>
              </w:rPr>
              <w:t>激光淬火技术制备增强医用</w:t>
            </w:r>
            <w:r>
              <w:rPr>
                <w:rFonts w:ascii="Times New Roman" w:eastAsia="Segoe UI" w:hAnsi="Times New Roman" w:cs="Segoe UI"/>
                <w:color w:val="0F1115"/>
                <w:kern w:val="0"/>
                <w:szCs w:val="22"/>
                <w:lang w:bidi="ar"/>
              </w:rPr>
              <w:t>β</w:t>
            </w:r>
            <w:r>
              <w:rPr>
                <w:rFonts w:ascii="Times New Roman" w:eastAsia="Segoe UI" w:hAnsi="Times New Roman" w:cs="Segoe UI"/>
                <w:color w:val="0F1115"/>
                <w:kern w:val="0"/>
                <w:szCs w:val="22"/>
                <w:lang w:bidi="ar"/>
              </w:rPr>
              <w:t>钛合金超弹性能的方法</w:t>
            </w:r>
          </w:p>
        </w:tc>
        <w:tc>
          <w:tcPr>
            <w:tcW w:w="342" w:type="pct"/>
            <w:tcBorders>
              <w:top w:val="single" w:sz="4" w:space="0" w:color="auto"/>
              <w:left w:val="single" w:sz="4" w:space="0" w:color="auto"/>
              <w:bottom w:val="single" w:sz="4" w:space="0" w:color="auto"/>
              <w:right w:val="single" w:sz="4" w:space="0" w:color="auto"/>
            </w:tcBorders>
            <w:vAlign w:val="center"/>
          </w:tcPr>
          <w:p w14:paraId="5925B275" w14:textId="77777777" w:rsidR="00BB4D5C" w:rsidRDefault="00FA7E26">
            <w:pPr>
              <w:widowControl/>
              <w:textAlignment w:val="center"/>
              <w:rPr>
                <w:rFonts w:ascii="Times New Roman" w:eastAsia="宋体" w:hAnsi="Times New Roman" w:cs="宋体"/>
                <w:szCs w:val="21"/>
              </w:rPr>
            </w:pPr>
            <w:r>
              <w:rPr>
                <w:rFonts w:ascii="Times New Roman" w:eastAsia="Segoe UI" w:hAnsi="Times New Roman" w:cs="Segoe UI"/>
                <w:color w:val="0F1115"/>
                <w:kern w:val="0"/>
                <w:szCs w:val="22"/>
                <w:lang w:bidi="ar"/>
              </w:rPr>
              <w:t>中国</w:t>
            </w:r>
          </w:p>
        </w:tc>
        <w:tc>
          <w:tcPr>
            <w:tcW w:w="718" w:type="pct"/>
            <w:tcBorders>
              <w:top w:val="single" w:sz="4" w:space="0" w:color="auto"/>
              <w:left w:val="single" w:sz="4" w:space="0" w:color="auto"/>
              <w:bottom w:val="single" w:sz="4" w:space="0" w:color="auto"/>
              <w:right w:val="single" w:sz="4" w:space="0" w:color="auto"/>
            </w:tcBorders>
            <w:vAlign w:val="center"/>
          </w:tcPr>
          <w:p w14:paraId="163C1902"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ZL201510390534.4</w:t>
            </w:r>
          </w:p>
        </w:tc>
        <w:tc>
          <w:tcPr>
            <w:tcW w:w="472" w:type="pct"/>
            <w:tcBorders>
              <w:top w:val="single" w:sz="4" w:space="0" w:color="auto"/>
              <w:left w:val="single" w:sz="4" w:space="0" w:color="auto"/>
              <w:bottom w:val="single" w:sz="4" w:space="0" w:color="auto"/>
              <w:right w:val="single" w:sz="4" w:space="0" w:color="auto"/>
            </w:tcBorders>
            <w:vAlign w:val="center"/>
          </w:tcPr>
          <w:p w14:paraId="1A9827CA"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2017/12/15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A3B1D7D"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上海交通大学</w:t>
            </w:r>
          </w:p>
        </w:tc>
        <w:tc>
          <w:tcPr>
            <w:tcW w:w="962" w:type="pct"/>
            <w:tcBorders>
              <w:top w:val="single" w:sz="4" w:space="0" w:color="auto"/>
              <w:left w:val="single" w:sz="4" w:space="0" w:color="auto"/>
              <w:bottom w:val="single" w:sz="4" w:space="0" w:color="auto"/>
              <w:right w:val="single" w:sz="4" w:space="0" w:color="auto"/>
            </w:tcBorders>
            <w:vAlign w:val="center"/>
          </w:tcPr>
          <w:p w14:paraId="28E72B97"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马晓丽、王立强、姚成武、吕维洁</w:t>
            </w:r>
          </w:p>
        </w:tc>
        <w:tc>
          <w:tcPr>
            <w:tcW w:w="650" w:type="pct"/>
            <w:tcBorders>
              <w:top w:val="single" w:sz="4" w:space="0" w:color="auto"/>
              <w:left w:val="single" w:sz="4" w:space="0" w:color="auto"/>
              <w:bottom w:val="single" w:sz="4" w:space="0" w:color="auto"/>
              <w:right w:val="single" w:sz="4" w:space="0" w:color="auto"/>
            </w:tcBorders>
            <w:vAlign w:val="center"/>
          </w:tcPr>
          <w:p w14:paraId="477FF7E7"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授权</w:t>
            </w:r>
          </w:p>
        </w:tc>
      </w:tr>
      <w:tr w:rsidR="00BB4D5C" w14:paraId="33E0BD3B" w14:textId="77777777">
        <w:trPr>
          <w:trHeight w:val="736"/>
        </w:trPr>
        <w:tc>
          <w:tcPr>
            <w:tcW w:w="427" w:type="pct"/>
            <w:tcBorders>
              <w:top w:val="single" w:sz="4" w:space="0" w:color="auto"/>
              <w:left w:val="single" w:sz="4" w:space="0" w:color="auto"/>
              <w:bottom w:val="single" w:sz="4" w:space="0" w:color="auto"/>
              <w:right w:val="single" w:sz="4" w:space="0" w:color="auto"/>
            </w:tcBorders>
            <w:vAlign w:val="center"/>
          </w:tcPr>
          <w:p w14:paraId="6C2296F1" w14:textId="77777777" w:rsidR="00BB4D5C" w:rsidRDefault="00FA7E26">
            <w:pPr>
              <w:widowControl/>
              <w:textAlignment w:val="center"/>
              <w:rPr>
                <w:rFonts w:ascii="Times New Roman" w:eastAsia="宋体" w:hAnsi="Times New Roman" w:cs="宋体"/>
                <w:color w:val="000000" w:themeColor="text1"/>
                <w:szCs w:val="21"/>
              </w:rPr>
            </w:pPr>
            <w:r>
              <w:rPr>
                <w:rFonts w:ascii="Times New Roman" w:eastAsia="Segoe UI" w:hAnsi="Times New Roman" w:cs="Segoe UI"/>
                <w:color w:val="0F1115"/>
                <w:kern w:val="0"/>
                <w:szCs w:val="22"/>
                <w:lang w:bidi="ar"/>
              </w:rPr>
              <w:t>发明专利</w:t>
            </w:r>
          </w:p>
        </w:tc>
        <w:tc>
          <w:tcPr>
            <w:tcW w:w="978" w:type="pct"/>
            <w:tcBorders>
              <w:top w:val="single" w:sz="4" w:space="0" w:color="auto"/>
              <w:left w:val="single" w:sz="4" w:space="0" w:color="auto"/>
              <w:bottom w:val="single" w:sz="4" w:space="0" w:color="auto"/>
              <w:right w:val="single" w:sz="4" w:space="0" w:color="auto"/>
            </w:tcBorders>
            <w:vAlign w:val="center"/>
          </w:tcPr>
          <w:p w14:paraId="060580A2" w14:textId="77777777" w:rsidR="00BB4D5C" w:rsidRDefault="00FA7E26">
            <w:pPr>
              <w:widowControl/>
              <w:textAlignment w:val="center"/>
              <w:rPr>
                <w:rFonts w:ascii="Times New Roman" w:eastAsia="Segoe UI" w:hAnsi="Times New Roman" w:cs="Segoe UI"/>
                <w:color w:val="0F1115"/>
                <w:kern w:val="0"/>
                <w:szCs w:val="22"/>
                <w:lang w:bidi="ar"/>
              </w:rPr>
            </w:pPr>
            <w:proofErr w:type="gramStart"/>
            <w:r>
              <w:rPr>
                <w:rFonts w:ascii="Times New Roman" w:eastAsia="Segoe UI" w:hAnsi="Times New Roman" w:cs="Segoe UI" w:hint="eastAsia"/>
                <w:color w:val="0F1115"/>
                <w:kern w:val="0"/>
                <w:szCs w:val="22"/>
                <w:lang w:bidi="ar"/>
              </w:rPr>
              <w:t>一种超塑成形用细晶钛合金</w:t>
            </w:r>
            <w:proofErr w:type="gramEnd"/>
            <w:r>
              <w:rPr>
                <w:rFonts w:ascii="Times New Roman" w:eastAsia="Segoe UI" w:hAnsi="Times New Roman" w:cs="Segoe UI" w:hint="eastAsia"/>
                <w:color w:val="0F1115"/>
                <w:kern w:val="0"/>
                <w:szCs w:val="22"/>
                <w:lang w:bidi="ar"/>
              </w:rPr>
              <w:t>的制备方法</w:t>
            </w:r>
          </w:p>
        </w:tc>
        <w:tc>
          <w:tcPr>
            <w:tcW w:w="342" w:type="pct"/>
            <w:tcBorders>
              <w:top w:val="single" w:sz="4" w:space="0" w:color="auto"/>
              <w:left w:val="single" w:sz="4" w:space="0" w:color="auto"/>
              <w:bottom w:val="single" w:sz="4" w:space="0" w:color="auto"/>
              <w:right w:val="single" w:sz="4" w:space="0" w:color="auto"/>
            </w:tcBorders>
            <w:vAlign w:val="center"/>
          </w:tcPr>
          <w:p w14:paraId="1C247BAE"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中国</w:t>
            </w:r>
          </w:p>
        </w:tc>
        <w:tc>
          <w:tcPr>
            <w:tcW w:w="718" w:type="pct"/>
            <w:tcBorders>
              <w:top w:val="single" w:sz="4" w:space="0" w:color="auto"/>
              <w:left w:val="single" w:sz="4" w:space="0" w:color="auto"/>
              <w:bottom w:val="single" w:sz="4" w:space="0" w:color="auto"/>
              <w:right w:val="single" w:sz="4" w:space="0" w:color="auto"/>
            </w:tcBorders>
            <w:vAlign w:val="center"/>
          </w:tcPr>
          <w:p w14:paraId="3EA977DC"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ZL202211310432.3</w:t>
            </w:r>
          </w:p>
        </w:tc>
        <w:tc>
          <w:tcPr>
            <w:tcW w:w="472" w:type="pct"/>
            <w:tcBorders>
              <w:top w:val="single" w:sz="4" w:space="0" w:color="auto"/>
              <w:left w:val="single" w:sz="4" w:space="0" w:color="auto"/>
              <w:bottom w:val="single" w:sz="4" w:space="0" w:color="auto"/>
              <w:right w:val="single" w:sz="4" w:space="0" w:color="auto"/>
            </w:tcBorders>
            <w:vAlign w:val="center"/>
          </w:tcPr>
          <w:p w14:paraId="06680EDD"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20</w:t>
            </w:r>
            <w:r>
              <w:rPr>
                <w:rFonts w:ascii="Times New Roman" w:eastAsia="Segoe UI" w:hAnsi="Times New Roman" w:cs="Segoe UI" w:hint="eastAsia"/>
                <w:color w:val="0F1115"/>
                <w:kern w:val="0"/>
                <w:szCs w:val="22"/>
                <w:lang w:bidi="ar"/>
              </w:rPr>
              <w:t>23</w:t>
            </w:r>
            <w:r>
              <w:rPr>
                <w:rFonts w:ascii="Times New Roman" w:eastAsia="Segoe UI" w:hAnsi="Times New Roman" w:cs="Segoe UI"/>
                <w:color w:val="0F1115"/>
                <w:kern w:val="0"/>
                <w:szCs w:val="22"/>
                <w:lang w:bidi="ar"/>
              </w:rPr>
              <w:t>/</w:t>
            </w:r>
            <w:r>
              <w:rPr>
                <w:rFonts w:ascii="Times New Roman" w:eastAsia="Segoe UI" w:hAnsi="Times New Roman" w:cs="Segoe UI" w:hint="eastAsia"/>
                <w:color w:val="0F1115"/>
                <w:kern w:val="0"/>
                <w:szCs w:val="22"/>
                <w:lang w:bidi="ar"/>
              </w:rPr>
              <w:t>3</w:t>
            </w:r>
            <w:r>
              <w:rPr>
                <w:rFonts w:ascii="Times New Roman" w:eastAsia="Segoe UI" w:hAnsi="Times New Roman" w:cs="Segoe UI"/>
                <w:color w:val="0F1115"/>
                <w:kern w:val="0"/>
                <w:szCs w:val="22"/>
                <w:lang w:bidi="ar"/>
              </w:rPr>
              <w:t>/3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10EE2E4"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西安建筑科技大学</w:t>
            </w:r>
          </w:p>
        </w:tc>
        <w:tc>
          <w:tcPr>
            <w:tcW w:w="962" w:type="pct"/>
            <w:tcBorders>
              <w:top w:val="single" w:sz="4" w:space="0" w:color="auto"/>
              <w:left w:val="single" w:sz="4" w:space="0" w:color="auto"/>
              <w:bottom w:val="single" w:sz="4" w:space="0" w:color="auto"/>
              <w:right w:val="single" w:sz="4" w:space="0" w:color="auto"/>
            </w:tcBorders>
            <w:vAlign w:val="center"/>
          </w:tcPr>
          <w:p w14:paraId="13231DEC"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王快社、韩鹏、王文、倪立锦、林佳、张旭、乔柯、强凤鸣、郑鹏飞、蔡军。</w:t>
            </w:r>
          </w:p>
        </w:tc>
        <w:tc>
          <w:tcPr>
            <w:tcW w:w="650" w:type="pct"/>
            <w:tcBorders>
              <w:top w:val="single" w:sz="4" w:space="0" w:color="auto"/>
              <w:left w:val="single" w:sz="4" w:space="0" w:color="auto"/>
              <w:bottom w:val="single" w:sz="4" w:space="0" w:color="auto"/>
              <w:right w:val="single" w:sz="4" w:space="0" w:color="auto"/>
            </w:tcBorders>
            <w:vAlign w:val="center"/>
          </w:tcPr>
          <w:p w14:paraId="453F9916"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授权</w:t>
            </w:r>
          </w:p>
        </w:tc>
      </w:tr>
      <w:tr w:rsidR="00BB4D5C" w14:paraId="07C1364D" w14:textId="77777777">
        <w:trPr>
          <w:trHeight w:val="1585"/>
        </w:trPr>
        <w:tc>
          <w:tcPr>
            <w:tcW w:w="427" w:type="pct"/>
            <w:tcBorders>
              <w:top w:val="single" w:sz="4" w:space="0" w:color="auto"/>
              <w:left w:val="single" w:sz="4" w:space="0" w:color="auto"/>
              <w:bottom w:val="single" w:sz="4" w:space="0" w:color="auto"/>
              <w:right w:val="single" w:sz="4" w:space="0" w:color="auto"/>
            </w:tcBorders>
            <w:vAlign w:val="center"/>
          </w:tcPr>
          <w:p w14:paraId="4FC84AE9"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color w:val="0F1115"/>
                <w:kern w:val="0"/>
                <w:szCs w:val="22"/>
                <w:lang w:bidi="ar"/>
              </w:rPr>
              <w:t>发明专利</w:t>
            </w:r>
          </w:p>
        </w:tc>
        <w:tc>
          <w:tcPr>
            <w:tcW w:w="978" w:type="pct"/>
            <w:tcBorders>
              <w:top w:val="single" w:sz="4" w:space="0" w:color="auto"/>
              <w:left w:val="single" w:sz="4" w:space="0" w:color="auto"/>
              <w:bottom w:val="single" w:sz="4" w:space="0" w:color="auto"/>
              <w:right w:val="single" w:sz="4" w:space="0" w:color="auto"/>
            </w:tcBorders>
            <w:vAlign w:val="center"/>
          </w:tcPr>
          <w:p w14:paraId="51EEBB9D"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一种可植入的锌基合金表面结构及其制备方法和应用</w:t>
            </w:r>
          </w:p>
        </w:tc>
        <w:tc>
          <w:tcPr>
            <w:tcW w:w="342" w:type="pct"/>
            <w:tcBorders>
              <w:top w:val="single" w:sz="4" w:space="0" w:color="auto"/>
              <w:left w:val="single" w:sz="4" w:space="0" w:color="auto"/>
              <w:bottom w:val="single" w:sz="4" w:space="0" w:color="auto"/>
              <w:right w:val="single" w:sz="4" w:space="0" w:color="auto"/>
            </w:tcBorders>
            <w:vAlign w:val="center"/>
          </w:tcPr>
          <w:p w14:paraId="4EA05040"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中国</w:t>
            </w:r>
          </w:p>
        </w:tc>
        <w:tc>
          <w:tcPr>
            <w:tcW w:w="718" w:type="pct"/>
            <w:tcBorders>
              <w:top w:val="single" w:sz="4" w:space="0" w:color="auto"/>
              <w:left w:val="single" w:sz="4" w:space="0" w:color="auto"/>
              <w:bottom w:val="single" w:sz="4" w:space="0" w:color="auto"/>
              <w:right w:val="single" w:sz="4" w:space="0" w:color="auto"/>
            </w:tcBorders>
            <w:vAlign w:val="center"/>
          </w:tcPr>
          <w:p w14:paraId="77337566"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ZL202110538331.0</w:t>
            </w:r>
          </w:p>
        </w:tc>
        <w:tc>
          <w:tcPr>
            <w:tcW w:w="472" w:type="pct"/>
            <w:tcBorders>
              <w:top w:val="single" w:sz="4" w:space="0" w:color="auto"/>
              <w:left w:val="single" w:sz="4" w:space="0" w:color="auto"/>
              <w:bottom w:val="single" w:sz="4" w:space="0" w:color="auto"/>
              <w:right w:val="single" w:sz="4" w:space="0" w:color="auto"/>
            </w:tcBorders>
            <w:vAlign w:val="center"/>
          </w:tcPr>
          <w:p w14:paraId="0C2BB535" w14:textId="77777777" w:rsidR="00BB4D5C" w:rsidRDefault="00FA7E26">
            <w:pPr>
              <w:widowControl/>
              <w:textAlignment w:val="center"/>
              <w:rPr>
                <w:rFonts w:ascii="Times New Roman" w:eastAsia="Segoe UI" w:hAnsi="Times New Roman" w:cs="Segoe UI"/>
                <w:color w:val="0F1115"/>
                <w:kern w:val="0"/>
                <w:szCs w:val="22"/>
                <w:lang w:bidi="ar"/>
              </w:rPr>
            </w:pPr>
            <w:r>
              <w:rPr>
                <w:rFonts w:ascii="Times New Roman" w:eastAsia="Segoe UI" w:hAnsi="Times New Roman" w:cs="Segoe UI" w:hint="eastAsia"/>
                <w:color w:val="0F1115"/>
                <w:kern w:val="0"/>
                <w:szCs w:val="22"/>
                <w:lang w:bidi="ar"/>
              </w:rPr>
              <w:t>2022/6/28</w:t>
            </w:r>
          </w:p>
        </w:tc>
        <w:tc>
          <w:tcPr>
            <w:tcW w:w="447" w:type="pct"/>
            <w:tcBorders>
              <w:top w:val="single" w:sz="4" w:space="0" w:color="auto"/>
              <w:left w:val="single" w:sz="4" w:space="0" w:color="auto"/>
              <w:bottom w:val="single" w:sz="4" w:space="0" w:color="auto"/>
              <w:right w:val="single" w:sz="4" w:space="0" w:color="auto"/>
            </w:tcBorders>
            <w:vAlign w:val="center"/>
          </w:tcPr>
          <w:p w14:paraId="03D35C25" w14:textId="77777777" w:rsidR="00BB4D5C" w:rsidRDefault="00FA7E26">
            <w:pPr>
              <w:rPr>
                <w:rFonts w:ascii="Times New Roman" w:eastAsia="宋体" w:hAnsi="Times New Roman" w:cs="宋体"/>
                <w:color w:val="000000" w:themeColor="text1"/>
                <w:szCs w:val="21"/>
              </w:rPr>
            </w:pPr>
            <w:r>
              <w:rPr>
                <w:rFonts w:ascii="Times New Roman" w:eastAsia="宋体" w:hAnsi="Times New Roman" w:cs="宋体" w:hint="eastAsia"/>
                <w:color w:val="000000" w:themeColor="text1"/>
                <w:szCs w:val="21"/>
              </w:rPr>
              <w:t>中国科学院宁波材料技术与工程研究</w:t>
            </w:r>
            <w:r>
              <w:rPr>
                <w:rFonts w:ascii="Times New Roman" w:eastAsia="宋体" w:hAnsi="Times New Roman" w:cs="宋体" w:hint="eastAsia"/>
                <w:color w:val="000000" w:themeColor="text1"/>
                <w:szCs w:val="21"/>
              </w:rPr>
              <w:lastRenderedPageBreak/>
              <w:t>所</w:t>
            </w:r>
          </w:p>
        </w:tc>
        <w:tc>
          <w:tcPr>
            <w:tcW w:w="962" w:type="pct"/>
            <w:tcBorders>
              <w:top w:val="single" w:sz="4" w:space="0" w:color="auto"/>
              <w:left w:val="single" w:sz="4" w:space="0" w:color="auto"/>
              <w:bottom w:val="single" w:sz="4" w:space="0" w:color="auto"/>
              <w:right w:val="single" w:sz="4" w:space="0" w:color="auto"/>
            </w:tcBorders>
            <w:vAlign w:val="center"/>
          </w:tcPr>
          <w:p w14:paraId="5E829928" w14:textId="77777777" w:rsidR="00BB4D5C" w:rsidRDefault="00FA7E26">
            <w:pPr>
              <w:widowControl/>
              <w:rPr>
                <w:rFonts w:ascii="Times New Roman" w:eastAsia="宋体" w:hAnsi="Times New Roman" w:cs="宋体"/>
                <w:color w:val="000000" w:themeColor="text1"/>
                <w:szCs w:val="21"/>
              </w:rPr>
            </w:pPr>
            <w:r>
              <w:rPr>
                <w:rFonts w:ascii="Times New Roman" w:eastAsia="Segoe UI" w:hAnsi="Times New Roman" w:cs="Segoe UI" w:hint="eastAsia"/>
                <w:color w:val="0F1115"/>
                <w:kern w:val="0"/>
                <w:szCs w:val="22"/>
                <w:lang w:bidi="ar"/>
              </w:rPr>
              <w:lastRenderedPageBreak/>
              <w:t>杨丽景、史义轩、宋振纶、朱兴隆、黄涛、王中琪。</w:t>
            </w:r>
          </w:p>
        </w:tc>
        <w:tc>
          <w:tcPr>
            <w:tcW w:w="650" w:type="pct"/>
            <w:tcBorders>
              <w:top w:val="single" w:sz="4" w:space="0" w:color="auto"/>
              <w:left w:val="single" w:sz="4" w:space="0" w:color="auto"/>
              <w:bottom w:val="single" w:sz="4" w:space="0" w:color="auto"/>
              <w:right w:val="single" w:sz="4" w:space="0" w:color="auto"/>
            </w:tcBorders>
            <w:vAlign w:val="center"/>
          </w:tcPr>
          <w:p w14:paraId="533A89B1" w14:textId="77777777" w:rsidR="00BB4D5C" w:rsidRDefault="00FA7E26">
            <w:pPr>
              <w:rPr>
                <w:rFonts w:ascii="Times New Roman" w:eastAsia="宋体" w:hAnsi="Times New Roman" w:cs="宋体"/>
                <w:szCs w:val="21"/>
              </w:rPr>
            </w:pPr>
            <w:r>
              <w:rPr>
                <w:rFonts w:ascii="Times New Roman" w:eastAsia="Segoe UI" w:hAnsi="Times New Roman" w:cs="Segoe UI" w:hint="eastAsia"/>
                <w:color w:val="0F1115"/>
                <w:kern w:val="0"/>
                <w:szCs w:val="22"/>
                <w:lang w:bidi="ar"/>
              </w:rPr>
              <w:t>授权</w:t>
            </w:r>
          </w:p>
        </w:tc>
      </w:tr>
    </w:tbl>
    <w:p w14:paraId="1A4CEA23" w14:textId="77777777" w:rsidR="00BB4D5C" w:rsidRDefault="00BB4D5C">
      <w:pPr>
        <w:rPr>
          <w:rFonts w:eastAsia="仿宋_GB2312"/>
          <w:sz w:val="24"/>
        </w:rPr>
        <w:sectPr w:rsidR="00BB4D5C">
          <w:pgSz w:w="16838" w:h="11906" w:orient="landscape"/>
          <w:pgMar w:top="1797" w:right="1440" w:bottom="1276" w:left="1440" w:header="709" w:footer="709" w:gutter="0"/>
          <w:cols w:space="708"/>
          <w:docGrid w:linePitch="360"/>
        </w:sectPr>
      </w:pPr>
    </w:p>
    <w:p w14:paraId="13BF031B" w14:textId="77777777" w:rsidR="00BB4D5C" w:rsidRDefault="00FA7E26">
      <w:pPr>
        <w:pStyle w:val="a3"/>
        <w:jc w:val="left"/>
        <w:rPr>
          <w:rFonts w:ascii="黑体" w:eastAsia="黑体" w:hAnsi="黑体"/>
          <w:color w:val="000000" w:themeColor="text1"/>
          <w:sz w:val="32"/>
          <w:szCs w:val="22"/>
        </w:rPr>
      </w:pPr>
      <w:r>
        <w:rPr>
          <w:rFonts w:ascii="黑体" w:eastAsia="黑体" w:hAnsi="黑体" w:hint="eastAsia"/>
          <w:color w:val="000000" w:themeColor="text1"/>
          <w:sz w:val="32"/>
          <w:szCs w:val="22"/>
        </w:rPr>
        <w:lastRenderedPageBreak/>
        <w:t>附件2：          代表性论文（专著）目录</w:t>
      </w:r>
    </w:p>
    <w:tbl>
      <w:tblPr>
        <w:tblW w:w="8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0"/>
        <w:gridCol w:w="3847"/>
        <w:gridCol w:w="1037"/>
        <w:gridCol w:w="1069"/>
        <w:gridCol w:w="915"/>
      </w:tblGrid>
      <w:tr w:rsidR="00BB4D5C" w14:paraId="3B62FD87" w14:textId="77777777">
        <w:trPr>
          <w:trHeight w:hRule="exact" w:val="829"/>
          <w:jc w:val="center"/>
        </w:trPr>
        <w:tc>
          <w:tcPr>
            <w:tcW w:w="1850" w:type="dxa"/>
            <w:tcBorders>
              <w:top w:val="single" w:sz="12" w:space="0" w:color="auto"/>
              <w:left w:val="single" w:sz="12" w:space="0" w:color="auto"/>
              <w:bottom w:val="single" w:sz="6" w:space="0" w:color="auto"/>
              <w:right w:val="single" w:sz="6" w:space="0" w:color="auto"/>
            </w:tcBorders>
            <w:vAlign w:val="center"/>
          </w:tcPr>
          <w:p w14:paraId="21E6D3BD" w14:textId="77777777" w:rsidR="00BB4D5C" w:rsidRDefault="00FA7E26">
            <w:pPr>
              <w:jc w:val="center"/>
              <w:rPr>
                <w:rFonts w:ascii="仿宋_GB2312" w:eastAsia="仿宋_GB2312" w:hAnsi="宋体"/>
                <w:color w:val="000000" w:themeColor="text1"/>
                <w:sz w:val="24"/>
              </w:rPr>
            </w:pPr>
            <w:bookmarkStart w:id="5" w:name="_Hlk174369565"/>
            <w:r>
              <w:rPr>
                <w:rFonts w:ascii="仿宋_GB2312" w:eastAsia="仿宋_GB2312" w:hAnsi="宋体" w:hint="eastAsia"/>
                <w:color w:val="000000" w:themeColor="text1"/>
                <w:sz w:val="24"/>
              </w:rPr>
              <w:t>作 者</w:t>
            </w:r>
          </w:p>
        </w:tc>
        <w:tc>
          <w:tcPr>
            <w:tcW w:w="3847" w:type="dxa"/>
            <w:tcBorders>
              <w:top w:val="single" w:sz="12" w:space="0" w:color="auto"/>
              <w:left w:val="single" w:sz="6" w:space="0" w:color="auto"/>
              <w:bottom w:val="single" w:sz="6" w:space="0" w:color="auto"/>
              <w:right w:val="single" w:sz="6" w:space="0" w:color="auto"/>
            </w:tcBorders>
            <w:vAlign w:val="center"/>
          </w:tcPr>
          <w:p w14:paraId="2F55C497"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论文（专著）名称/刊物</w:t>
            </w:r>
          </w:p>
        </w:tc>
        <w:tc>
          <w:tcPr>
            <w:tcW w:w="103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863A0E9"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14:paraId="7120CC21" w14:textId="77777777" w:rsidR="00BB4D5C" w:rsidRDefault="00FA7E26">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1069"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4404C1"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14:paraId="56770FD7"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14:paraId="30A79FFF"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915"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9B1BAE7"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14:paraId="225BEB6A" w14:textId="77777777" w:rsidR="00BB4D5C" w:rsidRDefault="00FA7E26">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BB4D5C" w14:paraId="45B35D77" w14:textId="77777777">
        <w:trPr>
          <w:trHeight w:hRule="exact" w:val="1720"/>
          <w:jc w:val="center"/>
        </w:trPr>
        <w:tc>
          <w:tcPr>
            <w:tcW w:w="1850" w:type="dxa"/>
            <w:tcBorders>
              <w:top w:val="single" w:sz="6" w:space="0" w:color="auto"/>
              <w:left w:val="single" w:sz="12" w:space="0" w:color="auto"/>
              <w:bottom w:val="single" w:sz="6" w:space="0" w:color="auto"/>
              <w:right w:val="single" w:sz="6" w:space="0" w:color="auto"/>
            </w:tcBorders>
            <w:vAlign w:val="center"/>
          </w:tcPr>
          <w:p w14:paraId="5FA4EA79"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 xml:space="preserve">Yuwei Cui, </w:t>
            </w:r>
            <w:proofErr w:type="spellStart"/>
            <w:r>
              <w:rPr>
                <w:rFonts w:ascii="Times New Roman" w:eastAsia="Segoe UI" w:hAnsi="Times New Roman" w:cs="Segoe UI"/>
                <w:color w:val="000000"/>
                <w:kern w:val="0"/>
                <w:sz w:val="21"/>
                <w:szCs w:val="21"/>
                <w:lang w:bidi="ar"/>
              </w:rPr>
              <w:t>Liqiang</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Laichang</w:t>
            </w:r>
            <w:proofErr w:type="spellEnd"/>
            <w:r>
              <w:rPr>
                <w:rFonts w:ascii="Times New Roman" w:eastAsia="Segoe UI" w:hAnsi="Times New Roman" w:cs="Segoe UI"/>
                <w:color w:val="000000"/>
                <w:kern w:val="0"/>
                <w:sz w:val="21"/>
                <w:szCs w:val="21"/>
                <w:lang w:bidi="ar"/>
              </w:rPr>
              <w:t xml:space="preserve"> Zhang</w:t>
            </w:r>
          </w:p>
        </w:tc>
        <w:tc>
          <w:tcPr>
            <w:tcW w:w="3847" w:type="dxa"/>
            <w:tcBorders>
              <w:top w:val="single" w:sz="6" w:space="0" w:color="auto"/>
              <w:left w:val="single" w:sz="6" w:space="0" w:color="auto"/>
              <w:bottom w:val="single" w:sz="6" w:space="0" w:color="auto"/>
              <w:right w:val="single" w:sz="6" w:space="0" w:color="auto"/>
            </w:tcBorders>
            <w:vAlign w:val="center"/>
          </w:tcPr>
          <w:p w14:paraId="54C41A45"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Towards load-bearing biomedical titanium-based alloys: From essential requirements to future developments / Progress in Materials Science</w:t>
            </w:r>
          </w:p>
        </w:tc>
        <w:tc>
          <w:tcPr>
            <w:tcW w:w="1037" w:type="dxa"/>
            <w:tcBorders>
              <w:top w:val="single" w:sz="6" w:space="0" w:color="auto"/>
              <w:left w:val="single" w:sz="6" w:space="0" w:color="auto"/>
              <w:bottom w:val="single" w:sz="6" w:space="0" w:color="auto"/>
              <w:right w:val="single" w:sz="6" w:space="0" w:color="auto"/>
            </w:tcBorders>
            <w:vAlign w:val="center"/>
          </w:tcPr>
          <w:p w14:paraId="02309BA4"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114</w:t>
            </w:r>
            <w:r>
              <w:rPr>
                <w:rFonts w:ascii="Times New Roman" w:eastAsia="Segoe UI" w:hAnsi="Times New Roman" w:cs="Segoe UI" w:hint="eastAsia"/>
                <w:color w:val="000000"/>
                <w:kern w:val="0"/>
                <w:sz w:val="21"/>
                <w:szCs w:val="21"/>
                <w:lang w:bidi="ar"/>
              </w:rPr>
              <w:t>，</w:t>
            </w:r>
            <w:r>
              <w:rPr>
                <w:rFonts w:ascii="Times New Roman" w:eastAsia="Segoe UI" w:hAnsi="Times New Roman" w:cs="Segoe UI"/>
                <w:color w:val="000000"/>
                <w:kern w:val="0"/>
                <w:sz w:val="21"/>
                <w:szCs w:val="21"/>
                <w:lang w:bidi="ar"/>
              </w:rPr>
              <w:t>101277</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tcPr>
          <w:p w14:paraId="1DCF9C80"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2024</w:t>
            </w:r>
            <w:r>
              <w:rPr>
                <w:rFonts w:ascii="Times New Roman" w:eastAsia="Segoe UI" w:hAnsi="Times New Roman" w:cs="Segoe UI"/>
                <w:color w:val="000000"/>
                <w:kern w:val="0"/>
                <w:sz w:val="21"/>
                <w:szCs w:val="21"/>
                <w:lang w:bidi="ar"/>
              </w:rPr>
              <w:t>年</w:t>
            </w:r>
          </w:p>
        </w:tc>
        <w:tc>
          <w:tcPr>
            <w:tcW w:w="915" w:type="dxa"/>
            <w:tcBorders>
              <w:top w:val="single" w:sz="6" w:space="0" w:color="auto"/>
              <w:left w:val="single" w:sz="6" w:space="0" w:color="auto"/>
              <w:bottom w:val="single" w:sz="6" w:space="0" w:color="auto"/>
              <w:right w:val="single" w:sz="6" w:space="0" w:color="auto"/>
            </w:tcBorders>
            <w:vAlign w:val="center"/>
          </w:tcPr>
          <w:p w14:paraId="40B39DA3"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hint="eastAsia"/>
                <w:color w:val="000000"/>
                <w:kern w:val="0"/>
                <w:sz w:val="21"/>
                <w:szCs w:val="21"/>
                <w:lang w:bidi="ar"/>
              </w:rPr>
              <w:t>101</w:t>
            </w:r>
          </w:p>
        </w:tc>
      </w:tr>
      <w:tr w:rsidR="00BB4D5C" w14:paraId="7A299542" w14:textId="77777777">
        <w:trPr>
          <w:trHeight w:hRule="exact" w:val="1654"/>
          <w:jc w:val="center"/>
        </w:trPr>
        <w:tc>
          <w:tcPr>
            <w:tcW w:w="1850" w:type="dxa"/>
            <w:tcBorders>
              <w:top w:val="single" w:sz="6" w:space="0" w:color="auto"/>
              <w:left w:val="single" w:sz="12" w:space="0" w:color="auto"/>
              <w:bottom w:val="single" w:sz="6" w:space="0" w:color="auto"/>
              <w:right w:val="single" w:sz="6" w:space="0" w:color="auto"/>
            </w:tcBorders>
            <w:vAlign w:val="center"/>
          </w:tcPr>
          <w:p w14:paraId="0D15839D" w14:textId="77777777" w:rsidR="00BB4D5C" w:rsidRDefault="00FA7E26">
            <w:pPr>
              <w:widowControl/>
              <w:textAlignment w:val="center"/>
              <w:rPr>
                <w:rFonts w:ascii="Times New Roman" w:eastAsia="Segoe UI" w:hAnsi="Times New Roman" w:cs="Segoe UI"/>
                <w:color w:val="000000"/>
                <w:kern w:val="0"/>
                <w:sz w:val="21"/>
                <w:szCs w:val="21"/>
                <w:lang w:bidi="ar"/>
              </w:rPr>
            </w:pPr>
            <w:proofErr w:type="spellStart"/>
            <w:r>
              <w:rPr>
                <w:rFonts w:ascii="Times New Roman" w:eastAsia="Segoe UI" w:hAnsi="Times New Roman" w:cs="Segoe UI"/>
                <w:color w:val="000000"/>
                <w:kern w:val="0"/>
                <w:sz w:val="21"/>
                <w:szCs w:val="21"/>
                <w:lang w:bidi="ar"/>
              </w:rPr>
              <w:t>Changxi</w:t>
            </w:r>
            <w:proofErr w:type="spellEnd"/>
            <w:r>
              <w:rPr>
                <w:rFonts w:ascii="Times New Roman" w:eastAsia="Segoe UI" w:hAnsi="Times New Roman" w:cs="Segoe UI"/>
                <w:color w:val="000000"/>
                <w:kern w:val="0"/>
                <w:sz w:val="21"/>
                <w:szCs w:val="21"/>
                <w:lang w:bidi="ar"/>
              </w:rPr>
              <w:t xml:space="preserve"> Liu, </w:t>
            </w:r>
            <w:proofErr w:type="spellStart"/>
            <w:r>
              <w:rPr>
                <w:rFonts w:ascii="Times New Roman" w:eastAsia="Segoe UI" w:hAnsi="Times New Roman" w:cs="Segoe UI"/>
                <w:color w:val="000000"/>
                <w:kern w:val="0"/>
                <w:sz w:val="21"/>
                <w:szCs w:val="21"/>
                <w:lang w:bidi="ar"/>
              </w:rPr>
              <w:t>Laichang</w:t>
            </w:r>
            <w:proofErr w:type="spellEnd"/>
            <w:r>
              <w:rPr>
                <w:rFonts w:ascii="Times New Roman" w:eastAsia="Segoe UI" w:hAnsi="Times New Roman" w:cs="Segoe UI"/>
                <w:color w:val="000000"/>
                <w:kern w:val="0"/>
                <w:sz w:val="21"/>
                <w:szCs w:val="21"/>
                <w:lang w:bidi="ar"/>
              </w:rPr>
              <w:t xml:space="preserve"> Zhang, </w:t>
            </w:r>
            <w:proofErr w:type="spellStart"/>
            <w:r>
              <w:rPr>
                <w:rFonts w:ascii="Times New Roman" w:eastAsia="Segoe UI" w:hAnsi="Times New Roman" w:cs="Segoe UI"/>
                <w:color w:val="000000"/>
                <w:kern w:val="0"/>
                <w:sz w:val="21"/>
                <w:szCs w:val="21"/>
                <w:lang w:bidi="ar"/>
              </w:rPr>
              <w:t>Kuaishe</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Liqiang</w:t>
            </w:r>
            <w:proofErr w:type="spellEnd"/>
            <w:r>
              <w:rPr>
                <w:rFonts w:ascii="Times New Roman" w:eastAsia="Segoe UI" w:hAnsi="Times New Roman" w:cs="Segoe UI"/>
                <w:color w:val="000000"/>
                <w:kern w:val="0"/>
                <w:sz w:val="21"/>
                <w:szCs w:val="21"/>
                <w:lang w:bidi="ar"/>
              </w:rPr>
              <w:t xml:space="preserve"> Wang</w:t>
            </w:r>
          </w:p>
        </w:tc>
        <w:tc>
          <w:tcPr>
            <w:tcW w:w="3847" w:type="dxa"/>
            <w:tcBorders>
              <w:top w:val="single" w:sz="6" w:space="0" w:color="auto"/>
              <w:left w:val="single" w:sz="6" w:space="0" w:color="auto"/>
              <w:bottom w:val="single" w:sz="6" w:space="0" w:color="auto"/>
              <w:right w:val="single" w:sz="6" w:space="0" w:color="auto"/>
            </w:tcBorders>
            <w:vAlign w:val="center"/>
          </w:tcPr>
          <w:p w14:paraId="0D66C84C"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 xml:space="preserve">Improving strength and plasticity via pre-assembled dislocation networks in additively manufactured refractory high entropy alloy / Acta </w:t>
            </w:r>
            <w:proofErr w:type="spellStart"/>
            <w:r>
              <w:rPr>
                <w:rFonts w:ascii="Times New Roman" w:eastAsia="Segoe UI" w:hAnsi="Times New Roman" w:cs="Segoe UI"/>
                <w:color w:val="000000"/>
                <w:kern w:val="0"/>
                <w:sz w:val="21"/>
                <w:szCs w:val="21"/>
                <w:lang w:bidi="ar"/>
              </w:rPr>
              <w:t>Materialia</w:t>
            </w:r>
            <w:proofErr w:type="spellEnd"/>
          </w:p>
        </w:tc>
        <w:tc>
          <w:tcPr>
            <w:tcW w:w="1037" w:type="dxa"/>
            <w:tcBorders>
              <w:top w:val="single" w:sz="6" w:space="0" w:color="auto"/>
              <w:left w:val="single" w:sz="6" w:space="0" w:color="auto"/>
              <w:bottom w:val="single" w:sz="6" w:space="0" w:color="auto"/>
              <w:right w:val="single" w:sz="6" w:space="0" w:color="auto"/>
            </w:tcBorders>
            <w:vAlign w:val="center"/>
          </w:tcPr>
          <w:p w14:paraId="3B1ED02B"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283</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tcPr>
          <w:p w14:paraId="2824E32E"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2024</w:t>
            </w:r>
            <w:r>
              <w:rPr>
                <w:rFonts w:ascii="Times New Roman" w:eastAsia="Segoe UI" w:hAnsi="Times New Roman" w:cs="Segoe UI"/>
                <w:color w:val="000000"/>
                <w:kern w:val="0"/>
                <w:sz w:val="21"/>
                <w:szCs w:val="21"/>
                <w:lang w:bidi="ar"/>
              </w:rPr>
              <w:t>年</w:t>
            </w:r>
          </w:p>
        </w:tc>
        <w:tc>
          <w:tcPr>
            <w:tcW w:w="915" w:type="dxa"/>
            <w:tcBorders>
              <w:top w:val="single" w:sz="6" w:space="0" w:color="auto"/>
              <w:left w:val="single" w:sz="6" w:space="0" w:color="auto"/>
              <w:bottom w:val="single" w:sz="6" w:space="0" w:color="auto"/>
              <w:right w:val="single" w:sz="6" w:space="0" w:color="auto"/>
            </w:tcBorders>
            <w:vAlign w:val="center"/>
          </w:tcPr>
          <w:p w14:paraId="2A2C2238"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hint="eastAsia"/>
                <w:color w:val="000000"/>
                <w:kern w:val="0"/>
                <w:sz w:val="21"/>
                <w:szCs w:val="21"/>
                <w:lang w:bidi="ar"/>
              </w:rPr>
              <w:t>13</w:t>
            </w:r>
          </w:p>
        </w:tc>
      </w:tr>
      <w:tr w:rsidR="00BB4D5C" w14:paraId="306BA62F" w14:textId="77777777">
        <w:trPr>
          <w:trHeight w:hRule="exact" w:val="1824"/>
          <w:jc w:val="center"/>
        </w:trPr>
        <w:tc>
          <w:tcPr>
            <w:tcW w:w="1850" w:type="dxa"/>
            <w:tcBorders>
              <w:top w:val="single" w:sz="6" w:space="0" w:color="auto"/>
              <w:left w:val="single" w:sz="12" w:space="0" w:color="auto"/>
              <w:bottom w:val="single" w:sz="6" w:space="0" w:color="auto"/>
              <w:right w:val="single" w:sz="6" w:space="0" w:color="auto"/>
            </w:tcBorders>
            <w:vAlign w:val="center"/>
          </w:tcPr>
          <w:p w14:paraId="284FF9CB" w14:textId="77777777" w:rsidR="00BB4D5C" w:rsidRDefault="00FA7E26">
            <w:pPr>
              <w:widowControl/>
              <w:textAlignment w:val="center"/>
              <w:rPr>
                <w:rFonts w:ascii="Times New Roman" w:eastAsia="Segoe UI" w:hAnsi="Times New Roman" w:cs="Segoe UI"/>
                <w:color w:val="000000"/>
                <w:kern w:val="0"/>
                <w:sz w:val="21"/>
                <w:szCs w:val="21"/>
                <w:lang w:bidi="ar"/>
              </w:rPr>
            </w:pPr>
            <w:proofErr w:type="spellStart"/>
            <w:r>
              <w:rPr>
                <w:rFonts w:ascii="Times New Roman" w:eastAsia="Segoe UI" w:hAnsi="Times New Roman" w:cs="Segoe UI"/>
                <w:color w:val="000000"/>
                <w:kern w:val="0"/>
                <w:sz w:val="21"/>
                <w:szCs w:val="21"/>
                <w:lang w:bidi="ar"/>
              </w:rPr>
              <w:t>Junyi</w:t>
            </w:r>
            <w:proofErr w:type="spellEnd"/>
            <w:r>
              <w:rPr>
                <w:rFonts w:ascii="Times New Roman" w:eastAsia="Segoe UI" w:hAnsi="Times New Roman" w:cs="Segoe UI"/>
                <w:color w:val="000000"/>
                <w:kern w:val="0"/>
                <w:sz w:val="21"/>
                <w:szCs w:val="21"/>
                <w:lang w:bidi="ar"/>
              </w:rPr>
              <w:t xml:space="preserve"> Feng, </w:t>
            </w:r>
            <w:proofErr w:type="spellStart"/>
            <w:r>
              <w:rPr>
                <w:rFonts w:ascii="Times New Roman" w:eastAsia="Segoe UI" w:hAnsi="Times New Roman" w:cs="Segoe UI"/>
                <w:color w:val="000000"/>
                <w:kern w:val="0"/>
                <w:sz w:val="21"/>
                <w:szCs w:val="21"/>
                <w:lang w:bidi="ar"/>
              </w:rPr>
              <w:t>Binghao</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Yintao</w:t>
            </w:r>
            <w:proofErr w:type="spellEnd"/>
            <w:r>
              <w:rPr>
                <w:rFonts w:ascii="Times New Roman" w:eastAsia="Segoe UI" w:hAnsi="Times New Roman" w:cs="Segoe UI"/>
                <w:color w:val="000000"/>
                <w:kern w:val="0"/>
                <w:sz w:val="21"/>
                <w:szCs w:val="21"/>
                <w:lang w:bidi="ar"/>
              </w:rPr>
              <w:t xml:space="preserve"> Zhang, </w:t>
            </w:r>
            <w:proofErr w:type="spellStart"/>
            <w:r>
              <w:rPr>
                <w:rFonts w:ascii="Times New Roman" w:eastAsia="Segoe UI" w:hAnsi="Times New Roman" w:cs="Segoe UI"/>
                <w:color w:val="000000"/>
                <w:kern w:val="0"/>
                <w:sz w:val="21"/>
                <w:szCs w:val="21"/>
                <w:lang w:bidi="ar"/>
              </w:rPr>
              <w:t>Peilei</w:t>
            </w:r>
            <w:proofErr w:type="spellEnd"/>
            <w:r>
              <w:rPr>
                <w:rFonts w:ascii="Times New Roman" w:eastAsia="Segoe UI" w:hAnsi="Times New Roman" w:cs="Segoe UI"/>
                <w:color w:val="000000"/>
                <w:kern w:val="0"/>
                <w:sz w:val="21"/>
                <w:szCs w:val="21"/>
                <w:lang w:bidi="ar"/>
              </w:rPr>
              <w:t xml:space="preserve"> Zhang, </w:t>
            </w:r>
            <w:proofErr w:type="spellStart"/>
            <w:r>
              <w:rPr>
                <w:rFonts w:ascii="Times New Roman" w:eastAsia="Segoe UI" w:hAnsi="Times New Roman" w:cs="Segoe UI"/>
                <w:color w:val="000000"/>
                <w:kern w:val="0"/>
                <w:sz w:val="21"/>
                <w:szCs w:val="21"/>
                <w:lang w:bidi="ar"/>
              </w:rPr>
              <w:t>Changxi</w:t>
            </w:r>
            <w:proofErr w:type="spellEnd"/>
            <w:r>
              <w:rPr>
                <w:rFonts w:ascii="Times New Roman" w:eastAsia="Segoe UI" w:hAnsi="Times New Roman" w:cs="Segoe UI"/>
                <w:color w:val="000000"/>
                <w:kern w:val="0"/>
                <w:sz w:val="21"/>
                <w:szCs w:val="21"/>
                <w:lang w:bidi="ar"/>
              </w:rPr>
              <w:t xml:space="preserve"> Liu, </w:t>
            </w:r>
            <w:proofErr w:type="spellStart"/>
            <w:r>
              <w:rPr>
                <w:rFonts w:ascii="Times New Roman" w:eastAsia="Segoe UI" w:hAnsi="Times New Roman" w:cs="Segoe UI"/>
                <w:color w:val="000000"/>
                <w:kern w:val="0"/>
                <w:sz w:val="21"/>
                <w:szCs w:val="21"/>
                <w:lang w:bidi="ar"/>
              </w:rPr>
              <w:t>Xiaoli</w:t>
            </w:r>
            <w:proofErr w:type="spellEnd"/>
            <w:r>
              <w:rPr>
                <w:rFonts w:ascii="Times New Roman" w:eastAsia="Segoe UI" w:hAnsi="Times New Roman" w:cs="Segoe UI"/>
                <w:color w:val="000000"/>
                <w:kern w:val="0"/>
                <w:sz w:val="21"/>
                <w:szCs w:val="21"/>
                <w:lang w:bidi="ar"/>
              </w:rPr>
              <w:t xml:space="preserve"> Ma, </w:t>
            </w:r>
            <w:proofErr w:type="spellStart"/>
            <w:r>
              <w:rPr>
                <w:rFonts w:ascii="Times New Roman" w:eastAsia="Segoe UI" w:hAnsi="Times New Roman" w:cs="Segoe UI"/>
                <w:color w:val="000000"/>
                <w:kern w:val="0"/>
                <w:sz w:val="21"/>
                <w:szCs w:val="21"/>
                <w:lang w:bidi="ar"/>
              </w:rPr>
              <w:t>Kuaishe</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Lechun</w:t>
            </w:r>
            <w:proofErr w:type="spellEnd"/>
            <w:r>
              <w:rPr>
                <w:rFonts w:ascii="Times New Roman" w:eastAsia="Segoe UI" w:hAnsi="Times New Roman" w:cs="Segoe UI"/>
                <w:color w:val="000000"/>
                <w:kern w:val="0"/>
                <w:sz w:val="21"/>
                <w:szCs w:val="21"/>
                <w:lang w:bidi="ar"/>
              </w:rPr>
              <w:t xml:space="preserve"> </w:t>
            </w:r>
            <w:proofErr w:type="spellStart"/>
            <w:r>
              <w:rPr>
                <w:rFonts w:ascii="Times New Roman" w:eastAsia="Segoe UI" w:hAnsi="Times New Roman" w:cs="Segoe UI"/>
                <w:color w:val="000000"/>
                <w:kern w:val="0"/>
                <w:sz w:val="21"/>
                <w:szCs w:val="21"/>
                <w:lang w:bidi="ar"/>
              </w:rPr>
              <w:t>Xie</w:t>
            </w:r>
            <w:proofErr w:type="spellEnd"/>
            <w:r>
              <w:rPr>
                <w:rFonts w:ascii="Times New Roman" w:eastAsia="Segoe UI" w:hAnsi="Times New Roman" w:cs="Segoe UI"/>
                <w:color w:val="000000"/>
                <w:kern w:val="0"/>
                <w:sz w:val="21"/>
                <w:szCs w:val="21"/>
                <w:lang w:bidi="ar"/>
              </w:rPr>
              <w:t xml:space="preserve">, Ning Li, </w:t>
            </w:r>
            <w:proofErr w:type="spellStart"/>
            <w:r>
              <w:rPr>
                <w:rFonts w:ascii="Times New Roman" w:eastAsia="Segoe UI" w:hAnsi="Times New Roman" w:cs="Segoe UI"/>
                <w:color w:val="000000"/>
                <w:kern w:val="0"/>
                <w:sz w:val="21"/>
                <w:szCs w:val="21"/>
                <w:lang w:bidi="ar"/>
              </w:rPr>
              <w:t>Liqiang</w:t>
            </w:r>
            <w:proofErr w:type="spellEnd"/>
            <w:r>
              <w:rPr>
                <w:rFonts w:ascii="Times New Roman" w:eastAsia="Segoe UI" w:hAnsi="Times New Roman" w:cs="Segoe UI"/>
                <w:color w:val="000000"/>
                <w:kern w:val="0"/>
                <w:sz w:val="21"/>
                <w:szCs w:val="21"/>
                <w:lang w:bidi="ar"/>
              </w:rPr>
              <w:t xml:space="preserve"> Wang</w:t>
            </w:r>
          </w:p>
        </w:tc>
        <w:tc>
          <w:tcPr>
            <w:tcW w:w="3847" w:type="dxa"/>
            <w:tcBorders>
              <w:top w:val="single" w:sz="6" w:space="0" w:color="auto"/>
              <w:left w:val="single" w:sz="6" w:space="0" w:color="auto"/>
              <w:bottom w:val="single" w:sz="6" w:space="0" w:color="auto"/>
              <w:right w:val="single" w:sz="6" w:space="0" w:color="auto"/>
            </w:tcBorders>
            <w:vAlign w:val="center"/>
          </w:tcPr>
          <w:p w14:paraId="1F2E9B1E"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 xml:space="preserve">High-temperature creep mechanism of </w:t>
            </w:r>
            <w:proofErr w:type="spellStart"/>
            <w:r>
              <w:rPr>
                <w:rFonts w:ascii="Times New Roman" w:eastAsia="Segoe UI" w:hAnsi="Times New Roman" w:cs="Segoe UI"/>
                <w:color w:val="000000"/>
                <w:kern w:val="0"/>
                <w:sz w:val="21"/>
                <w:szCs w:val="21"/>
                <w:lang w:bidi="ar"/>
              </w:rPr>
              <w:t>Ti</w:t>
            </w:r>
            <w:proofErr w:type="spellEnd"/>
            <w:r>
              <w:rPr>
                <w:rFonts w:ascii="Times New Roman" w:eastAsia="Segoe UI" w:hAnsi="Times New Roman" w:cs="Segoe UI"/>
                <w:color w:val="000000"/>
                <w:kern w:val="0"/>
                <w:sz w:val="21"/>
                <w:szCs w:val="21"/>
                <w:lang w:bidi="ar"/>
              </w:rPr>
              <w:t>-Ta-Nb-Mo-Zr refractory high-entropy alloys prepared by laser powder bed fusion technology / International Journal of Plasticity</w:t>
            </w:r>
          </w:p>
        </w:tc>
        <w:tc>
          <w:tcPr>
            <w:tcW w:w="1037" w:type="dxa"/>
            <w:tcBorders>
              <w:top w:val="single" w:sz="6" w:space="0" w:color="auto"/>
              <w:left w:val="single" w:sz="6" w:space="0" w:color="auto"/>
              <w:bottom w:val="single" w:sz="6" w:space="0" w:color="auto"/>
              <w:right w:val="single" w:sz="6" w:space="0" w:color="auto"/>
            </w:tcBorders>
            <w:vAlign w:val="center"/>
          </w:tcPr>
          <w:p w14:paraId="5A01947B"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181</w:t>
            </w:r>
            <w:r>
              <w:rPr>
                <w:rFonts w:ascii="Times New Roman" w:eastAsia="Segoe UI" w:hAnsi="Times New Roman" w:cs="Segoe UI" w:hint="eastAsia"/>
                <w:color w:val="000000"/>
                <w:kern w:val="0"/>
                <w:sz w:val="21"/>
                <w:szCs w:val="21"/>
                <w:lang w:bidi="ar"/>
              </w:rPr>
              <w:t>，</w:t>
            </w:r>
            <w:r>
              <w:rPr>
                <w:rFonts w:ascii="Times New Roman" w:eastAsia="Segoe UI" w:hAnsi="Times New Roman" w:cs="Segoe UI"/>
                <w:color w:val="000000"/>
                <w:kern w:val="0"/>
                <w:sz w:val="21"/>
                <w:szCs w:val="21"/>
                <w:lang w:bidi="ar"/>
              </w:rPr>
              <w:t>104080</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tcPr>
          <w:p w14:paraId="09AA1093"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2024</w:t>
            </w:r>
            <w:r>
              <w:rPr>
                <w:rFonts w:ascii="Times New Roman" w:eastAsia="Segoe UI" w:hAnsi="Times New Roman" w:cs="Segoe UI"/>
                <w:color w:val="000000"/>
                <w:kern w:val="0"/>
                <w:sz w:val="21"/>
                <w:szCs w:val="21"/>
                <w:lang w:bidi="ar"/>
              </w:rPr>
              <w:t>年</w:t>
            </w:r>
          </w:p>
        </w:tc>
        <w:tc>
          <w:tcPr>
            <w:tcW w:w="915" w:type="dxa"/>
            <w:tcBorders>
              <w:top w:val="single" w:sz="6" w:space="0" w:color="auto"/>
              <w:left w:val="single" w:sz="6" w:space="0" w:color="auto"/>
              <w:bottom w:val="single" w:sz="6" w:space="0" w:color="auto"/>
              <w:right w:val="single" w:sz="6" w:space="0" w:color="auto"/>
            </w:tcBorders>
            <w:vAlign w:val="center"/>
          </w:tcPr>
          <w:p w14:paraId="5C4A7B5E"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hint="eastAsia"/>
                <w:color w:val="000000"/>
                <w:kern w:val="0"/>
                <w:sz w:val="21"/>
                <w:szCs w:val="21"/>
                <w:lang w:bidi="ar"/>
              </w:rPr>
              <w:t>1</w:t>
            </w:r>
          </w:p>
        </w:tc>
      </w:tr>
      <w:tr w:rsidR="00BB4D5C" w14:paraId="34BF0DA7" w14:textId="77777777">
        <w:trPr>
          <w:trHeight w:hRule="exact" w:val="2070"/>
          <w:jc w:val="center"/>
        </w:trPr>
        <w:tc>
          <w:tcPr>
            <w:tcW w:w="1850" w:type="dxa"/>
            <w:tcBorders>
              <w:top w:val="single" w:sz="6" w:space="0" w:color="auto"/>
              <w:left w:val="single" w:sz="12" w:space="0" w:color="auto"/>
              <w:bottom w:val="single" w:sz="6" w:space="0" w:color="auto"/>
              <w:right w:val="single" w:sz="6" w:space="0" w:color="auto"/>
            </w:tcBorders>
            <w:vAlign w:val="center"/>
          </w:tcPr>
          <w:p w14:paraId="2CD3152B" w14:textId="77777777" w:rsidR="00BB4D5C" w:rsidRDefault="00FA7E26">
            <w:pPr>
              <w:widowControl/>
              <w:textAlignment w:val="center"/>
              <w:rPr>
                <w:rFonts w:ascii="Times New Roman" w:eastAsia="Segoe UI" w:hAnsi="Times New Roman" w:cs="Segoe UI"/>
                <w:color w:val="000000"/>
                <w:kern w:val="0"/>
                <w:sz w:val="21"/>
                <w:szCs w:val="21"/>
                <w:lang w:bidi="ar"/>
              </w:rPr>
            </w:pPr>
            <w:proofErr w:type="spellStart"/>
            <w:r>
              <w:rPr>
                <w:rFonts w:ascii="Times New Roman" w:eastAsia="Segoe UI" w:hAnsi="Times New Roman" w:cs="Segoe UI"/>
                <w:color w:val="000000"/>
                <w:kern w:val="0"/>
                <w:sz w:val="21"/>
                <w:szCs w:val="21"/>
                <w:lang w:bidi="ar"/>
              </w:rPr>
              <w:t>Changxi</w:t>
            </w:r>
            <w:proofErr w:type="spellEnd"/>
            <w:r>
              <w:rPr>
                <w:rFonts w:ascii="Times New Roman" w:eastAsia="Segoe UI" w:hAnsi="Times New Roman" w:cs="Segoe UI"/>
                <w:color w:val="000000"/>
                <w:kern w:val="0"/>
                <w:sz w:val="21"/>
                <w:szCs w:val="21"/>
                <w:lang w:bidi="ar"/>
              </w:rPr>
              <w:t xml:space="preserve"> Liu, </w:t>
            </w:r>
            <w:proofErr w:type="spellStart"/>
            <w:r>
              <w:rPr>
                <w:rFonts w:ascii="Times New Roman" w:eastAsia="Segoe UI" w:hAnsi="Times New Roman" w:cs="Segoe UI"/>
                <w:color w:val="000000"/>
                <w:kern w:val="0"/>
                <w:sz w:val="21"/>
                <w:szCs w:val="21"/>
                <w:lang w:bidi="ar"/>
              </w:rPr>
              <w:t>Yingchen</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Yintao</w:t>
            </w:r>
            <w:proofErr w:type="spellEnd"/>
            <w:r>
              <w:rPr>
                <w:rFonts w:ascii="Times New Roman" w:eastAsia="Segoe UI" w:hAnsi="Times New Roman" w:cs="Segoe UI"/>
                <w:color w:val="000000"/>
                <w:kern w:val="0"/>
                <w:sz w:val="21"/>
                <w:szCs w:val="21"/>
                <w:lang w:bidi="ar"/>
              </w:rPr>
              <w:t xml:space="preserve"> Zhang, Lai-Chang Zhang, </w:t>
            </w:r>
            <w:proofErr w:type="spellStart"/>
            <w:r>
              <w:rPr>
                <w:rFonts w:ascii="Times New Roman" w:eastAsia="Segoe UI" w:hAnsi="Times New Roman" w:cs="Segoe UI"/>
                <w:color w:val="000000"/>
                <w:kern w:val="0"/>
                <w:sz w:val="21"/>
                <w:szCs w:val="21"/>
                <w:lang w:bidi="ar"/>
              </w:rPr>
              <w:t>Liqiang</w:t>
            </w:r>
            <w:proofErr w:type="spellEnd"/>
            <w:r>
              <w:rPr>
                <w:rFonts w:ascii="Times New Roman" w:eastAsia="Segoe UI" w:hAnsi="Times New Roman" w:cs="Segoe UI"/>
                <w:color w:val="000000"/>
                <w:kern w:val="0"/>
                <w:sz w:val="21"/>
                <w:szCs w:val="21"/>
                <w:lang w:bidi="ar"/>
              </w:rPr>
              <w:t xml:space="preserve"> Wang</w:t>
            </w:r>
          </w:p>
        </w:tc>
        <w:tc>
          <w:tcPr>
            <w:tcW w:w="3847" w:type="dxa"/>
            <w:tcBorders>
              <w:top w:val="single" w:sz="6" w:space="0" w:color="auto"/>
              <w:left w:val="single" w:sz="6" w:space="0" w:color="auto"/>
              <w:bottom w:val="single" w:sz="6" w:space="0" w:color="auto"/>
              <w:right w:val="single" w:sz="6" w:space="0" w:color="auto"/>
            </w:tcBorders>
            <w:vAlign w:val="center"/>
          </w:tcPr>
          <w:p w14:paraId="38DFE006"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 xml:space="preserve">Deformation mechanisms of additively manufactured </w:t>
            </w:r>
            <w:proofErr w:type="spellStart"/>
            <w:r>
              <w:rPr>
                <w:rFonts w:ascii="Times New Roman" w:eastAsia="Segoe UI" w:hAnsi="Times New Roman" w:cs="Segoe UI"/>
                <w:color w:val="000000"/>
                <w:kern w:val="0"/>
                <w:sz w:val="21"/>
                <w:szCs w:val="21"/>
                <w:lang w:bidi="ar"/>
              </w:rPr>
              <w:t>TiNbTaZrMo</w:t>
            </w:r>
            <w:proofErr w:type="spellEnd"/>
            <w:r>
              <w:rPr>
                <w:rFonts w:ascii="Times New Roman" w:eastAsia="Segoe UI" w:hAnsi="Times New Roman" w:cs="Segoe UI"/>
                <w:color w:val="000000"/>
                <w:kern w:val="0"/>
                <w:sz w:val="21"/>
                <w:szCs w:val="21"/>
                <w:lang w:bidi="ar"/>
              </w:rPr>
              <w:t xml:space="preserve"> refractory high-entropy alloy: The role of cellular structure / International Journal of Plasticity</w:t>
            </w:r>
          </w:p>
        </w:tc>
        <w:tc>
          <w:tcPr>
            <w:tcW w:w="1037" w:type="dxa"/>
            <w:tcBorders>
              <w:top w:val="single" w:sz="6" w:space="0" w:color="auto"/>
              <w:left w:val="single" w:sz="6" w:space="0" w:color="auto"/>
              <w:bottom w:val="single" w:sz="6" w:space="0" w:color="auto"/>
              <w:right w:val="single" w:sz="6" w:space="0" w:color="auto"/>
            </w:tcBorders>
            <w:vAlign w:val="center"/>
          </w:tcPr>
          <w:p w14:paraId="7FA21201"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173</w:t>
            </w:r>
            <w:r>
              <w:rPr>
                <w:rFonts w:ascii="Times New Roman" w:eastAsia="Segoe UI" w:hAnsi="Times New Roman" w:cs="Segoe UI" w:hint="eastAsia"/>
                <w:color w:val="000000"/>
                <w:kern w:val="0"/>
                <w:sz w:val="21"/>
                <w:szCs w:val="21"/>
                <w:lang w:bidi="ar"/>
              </w:rPr>
              <w:t>，</w:t>
            </w:r>
            <w:r>
              <w:rPr>
                <w:rFonts w:ascii="Times New Roman" w:eastAsia="Segoe UI" w:hAnsi="Times New Roman" w:cs="Segoe UI"/>
                <w:color w:val="000000"/>
                <w:kern w:val="0"/>
                <w:sz w:val="21"/>
                <w:szCs w:val="21"/>
                <w:lang w:bidi="ar"/>
              </w:rPr>
              <w:t>103884</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tcPr>
          <w:p w14:paraId="0799A9AD"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2024</w:t>
            </w:r>
            <w:r>
              <w:rPr>
                <w:rFonts w:ascii="Times New Roman" w:eastAsia="Segoe UI" w:hAnsi="Times New Roman" w:cs="Segoe UI"/>
                <w:color w:val="000000"/>
                <w:kern w:val="0"/>
                <w:sz w:val="21"/>
                <w:szCs w:val="21"/>
                <w:lang w:bidi="ar"/>
              </w:rPr>
              <w:t>年</w:t>
            </w:r>
          </w:p>
        </w:tc>
        <w:tc>
          <w:tcPr>
            <w:tcW w:w="915" w:type="dxa"/>
            <w:tcBorders>
              <w:top w:val="single" w:sz="6" w:space="0" w:color="auto"/>
              <w:left w:val="single" w:sz="6" w:space="0" w:color="auto"/>
              <w:bottom w:val="single" w:sz="6" w:space="0" w:color="auto"/>
              <w:right w:val="single" w:sz="6" w:space="0" w:color="auto"/>
            </w:tcBorders>
            <w:vAlign w:val="center"/>
          </w:tcPr>
          <w:p w14:paraId="2D0F0852"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hint="eastAsia"/>
                <w:color w:val="000000"/>
                <w:kern w:val="0"/>
                <w:sz w:val="21"/>
                <w:szCs w:val="21"/>
                <w:lang w:bidi="ar"/>
              </w:rPr>
              <w:t>37</w:t>
            </w:r>
          </w:p>
        </w:tc>
      </w:tr>
      <w:tr w:rsidR="00BB4D5C" w14:paraId="5DC33F23" w14:textId="77777777">
        <w:trPr>
          <w:trHeight w:hRule="exact" w:val="2420"/>
          <w:jc w:val="center"/>
        </w:trPr>
        <w:tc>
          <w:tcPr>
            <w:tcW w:w="1850" w:type="dxa"/>
            <w:tcBorders>
              <w:top w:val="single" w:sz="6" w:space="0" w:color="auto"/>
              <w:left w:val="single" w:sz="12" w:space="0" w:color="auto"/>
              <w:bottom w:val="single" w:sz="6" w:space="0" w:color="auto"/>
              <w:right w:val="single" w:sz="6" w:space="0" w:color="auto"/>
            </w:tcBorders>
            <w:vAlign w:val="center"/>
          </w:tcPr>
          <w:p w14:paraId="207B8DAC" w14:textId="77777777" w:rsidR="00BB4D5C" w:rsidRDefault="00FA7E26">
            <w:pPr>
              <w:widowControl/>
              <w:textAlignment w:val="center"/>
              <w:rPr>
                <w:rFonts w:ascii="Times New Roman" w:eastAsia="Segoe UI" w:hAnsi="Times New Roman" w:cs="Segoe UI"/>
                <w:color w:val="000000"/>
                <w:kern w:val="0"/>
                <w:sz w:val="21"/>
                <w:szCs w:val="21"/>
                <w:lang w:bidi="ar"/>
              </w:rPr>
            </w:pPr>
            <w:proofErr w:type="spellStart"/>
            <w:r>
              <w:rPr>
                <w:rFonts w:ascii="Times New Roman" w:eastAsia="Segoe UI" w:hAnsi="Times New Roman" w:cs="Segoe UI"/>
                <w:color w:val="000000"/>
                <w:kern w:val="0"/>
                <w:sz w:val="21"/>
                <w:szCs w:val="21"/>
                <w:lang w:bidi="ar"/>
              </w:rPr>
              <w:t>Yintao</w:t>
            </w:r>
            <w:proofErr w:type="spellEnd"/>
            <w:r>
              <w:rPr>
                <w:rFonts w:ascii="Times New Roman" w:eastAsia="Segoe UI" w:hAnsi="Times New Roman" w:cs="Segoe UI"/>
                <w:color w:val="000000"/>
                <w:kern w:val="0"/>
                <w:sz w:val="21"/>
                <w:szCs w:val="21"/>
                <w:lang w:bidi="ar"/>
              </w:rPr>
              <w:t xml:space="preserve"> Zhang, Jia Liu, </w:t>
            </w:r>
            <w:proofErr w:type="spellStart"/>
            <w:r>
              <w:rPr>
                <w:rFonts w:ascii="Times New Roman" w:eastAsia="Segoe UI" w:hAnsi="Times New Roman" w:cs="Segoe UI"/>
                <w:color w:val="000000"/>
                <w:kern w:val="0"/>
                <w:sz w:val="21"/>
                <w:szCs w:val="21"/>
                <w:lang w:bidi="ar"/>
              </w:rPr>
              <w:t>Liqiang</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Daixiu</w:t>
            </w:r>
            <w:proofErr w:type="spellEnd"/>
            <w:r>
              <w:rPr>
                <w:rFonts w:ascii="Times New Roman" w:eastAsia="Segoe UI" w:hAnsi="Times New Roman" w:cs="Segoe UI"/>
                <w:color w:val="000000"/>
                <w:kern w:val="0"/>
                <w:sz w:val="21"/>
                <w:szCs w:val="21"/>
                <w:lang w:bidi="ar"/>
              </w:rPr>
              <w:t xml:space="preserve"> Wei, </w:t>
            </w:r>
            <w:proofErr w:type="spellStart"/>
            <w:r>
              <w:rPr>
                <w:rFonts w:ascii="Times New Roman" w:eastAsia="Segoe UI" w:hAnsi="Times New Roman" w:cs="Segoe UI"/>
                <w:color w:val="000000"/>
                <w:kern w:val="0"/>
                <w:sz w:val="21"/>
                <w:szCs w:val="21"/>
                <w:lang w:bidi="ar"/>
              </w:rPr>
              <w:t>Changxi</w:t>
            </w:r>
            <w:proofErr w:type="spellEnd"/>
            <w:r>
              <w:rPr>
                <w:rFonts w:ascii="Times New Roman" w:eastAsia="Segoe UI" w:hAnsi="Times New Roman" w:cs="Segoe UI"/>
                <w:color w:val="000000"/>
                <w:kern w:val="0"/>
                <w:sz w:val="21"/>
                <w:szCs w:val="21"/>
                <w:lang w:bidi="ar"/>
              </w:rPr>
              <w:t xml:space="preserve"> Liu, </w:t>
            </w:r>
            <w:proofErr w:type="spellStart"/>
            <w:r>
              <w:rPr>
                <w:rFonts w:ascii="Times New Roman" w:eastAsia="Segoe UI" w:hAnsi="Times New Roman" w:cs="Segoe UI"/>
                <w:color w:val="000000"/>
                <w:kern w:val="0"/>
                <w:sz w:val="21"/>
                <w:szCs w:val="21"/>
                <w:lang w:bidi="ar"/>
              </w:rPr>
              <w:t>Kuaishe</w:t>
            </w:r>
            <w:proofErr w:type="spellEnd"/>
            <w:r>
              <w:rPr>
                <w:rFonts w:ascii="Times New Roman" w:eastAsia="Segoe UI" w:hAnsi="Times New Roman" w:cs="Segoe UI"/>
                <w:color w:val="000000"/>
                <w:kern w:val="0"/>
                <w:sz w:val="21"/>
                <w:szCs w:val="21"/>
                <w:lang w:bidi="ar"/>
              </w:rPr>
              <w:t xml:space="preserve"> Wang, </w:t>
            </w:r>
            <w:proofErr w:type="spellStart"/>
            <w:r>
              <w:rPr>
                <w:rFonts w:ascii="Times New Roman" w:eastAsia="Segoe UI" w:hAnsi="Times New Roman" w:cs="Segoe UI"/>
                <w:color w:val="000000"/>
                <w:kern w:val="0"/>
                <w:sz w:val="21"/>
                <w:szCs w:val="21"/>
                <w:lang w:bidi="ar"/>
              </w:rPr>
              <w:t>Yujin</w:t>
            </w:r>
            <w:proofErr w:type="spellEnd"/>
            <w:r>
              <w:rPr>
                <w:rFonts w:ascii="Times New Roman" w:eastAsia="Segoe UI" w:hAnsi="Times New Roman" w:cs="Segoe UI"/>
                <w:color w:val="000000"/>
                <w:kern w:val="0"/>
                <w:sz w:val="21"/>
                <w:szCs w:val="21"/>
                <w:lang w:bidi="ar"/>
              </w:rPr>
              <w:t xml:space="preserve"> Tang, Ling Zhang, </w:t>
            </w:r>
            <w:proofErr w:type="spellStart"/>
            <w:r>
              <w:rPr>
                <w:rFonts w:ascii="Times New Roman" w:eastAsia="Segoe UI" w:hAnsi="Times New Roman" w:cs="Segoe UI"/>
                <w:color w:val="000000"/>
                <w:kern w:val="0"/>
                <w:sz w:val="21"/>
                <w:szCs w:val="21"/>
                <w:lang w:bidi="ar"/>
              </w:rPr>
              <w:t>Weijie</w:t>
            </w:r>
            <w:proofErr w:type="spellEnd"/>
            <w:r>
              <w:rPr>
                <w:rFonts w:ascii="Times New Roman" w:eastAsia="Segoe UI" w:hAnsi="Times New Roman" w:cs="Segoe UI"/>
                <w:color w:val="000000"/>
                <w:kern w:val="0"/>
                <w:sz w:val="21"/>
                <w:szCs w:val="21"/>
                <w:lang w:bidi="ar"/>
              </w:rPr>
              <w:t xml:space="preserve"> Lu</w:t>
            </w:r>
          </w:p>
        </w:tc>
        <w:tc>
          <w:tcPr>
            <w:tcW w:w="3847" w:type="dxa"/>
            <w:tcBorders>
              <w:top w:val="single" w:sz="6" w:space="0" w:color="auto"/>
              <w:left w:val="single" w:sz="6" w:space="0" w:color="auto"/>
              <w:bottom w:val="single" w:sz="6" w:space="0" w:color="auto"/>
              <w:right w:val="single" w:sz="6" w:space="0" w:color="auto"/>
            </w:tcBorders>
            <w:vAlign w:val="center"/>
          </w:tcPr>
          <w:p w14:paraId="3EF6B655"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 xml:space="preserve">Porous </w:t>
            </w:r>
            <w:proofErr w:type="spellStart"/>
            <w:r>
              <w:rPr>
                <w:rFonts w:ascii="Times New Roman" w:eastAsia="Segoe UI" w:hAnsi="Times New Roman" w:cs="Segoe UI"/>
                <w:color w:val="000000"/>
                <w:kern w:val="0"/>
                <w:sz w:val="21"/>
                <w:szCs w:val="21"/>
                <w:lang w:bidi="ar"/>
              </w:rPr>
              <w:t>NiTiNb</w:t>
            </w:r>
            <w:proofErr w:type="spellEnd"/>
            <w:r>
              <w:rPr>
                <w:rFonts w:ascii="Times New Roman" w:eastAsia="Segoe UI" w:hAnsi="Times New Roman" w:cs="Segoe UI"/>
                <w:color w:val="000000"/>
                <w:kern w:val="0"/>
                <w:sz w:val="21"/>
                <w:szCs w:val="21"/>
                <w:lang w:bidi="ar"/>
              </w:rPr>
              <w:t xml:space="preserve"> alloys with superior strength and ductility induced by modulating eutectic microregion / Acta </w:t>
            </w:r>
            <w:proofErr w:type="spellStart"/>
            <w:r>
              <w:rPr>
                <w:rFonts w:ascii="Times New Roman" w:eastAsia="Segoe UI" w:hAnsi="Times New Roman" w:cs="Segoe UI"/>
                <w:color w:val="000000"/>
                <w:kern w:val="0"/>
                <w:sz w:val="21"/>
                <w:szCs w:val="21"/>
                <w:lang w:bidi="ar"/>
              </w:rPr>
              <w:t>Materialia</w:t>
            </w:r>
            <w:proofErr w:type="spellEnd"/>
          </w:p>
        </w:tc>
        <w:tc>
          <w:tcPr>
            <w:tcW w:w="1037" w:type="dxa"/>
            <w:tcBorders>
              <w:top w:val="single" w:sz="6" w:space="0" w:color="auto"/>
              <w:left w:val="single" w:sz="6" w:space="0" w:color="auto"/>
              <w:bottom w:val="single" w:sz="6" w:space="0" w:color="auto"/>
              <w:right w:val="single" w:sz="6" w:space="0" w:color="auto"/>
            </w:tcBorders>
            <w:vAlign w:val="center"/>
          </w:tcPr>
          <w:p w14:paraId="19BDB339"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239</w:t>
            </w:r>
            <w:r>
              <w:rPr>
                <w:rFonts w:ascii="Times New Roman" w:eastAsia="Segoe UI" w:hAnsi="Times New Roman" w:cs="Segoe UI" w:hint="eastAsia"/>
                <w:color w:val="000000"/>
                <w:kern w:val="0"/>
                <w:sz w:val="21"/>
                <w:szCs w:val="21"/>
                <w:lang w:bidi="ar"/>
              </w:rPr>
              <w:t>，</w:t>
            </w:r>
            <w:r>
              <w:rPr>
                <w:rFonts w:ascii="Times New Roman" w:eastAsia="Segoe UI" w:hAnsi="Times New Roman" w:cs="Segoe UI"/>
                <w:color w:val="000000"/>
                <w:kern w:val="0"/>
                <w:sz w:val="21"/>
                <w:szCs w:val="21"/>
                <w:lang w:bidi="ar"/>
              </w:rPr>
              <w:t>118295</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tcPr>
          <w:p w14:paraId="1D914B1B"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color w:val="000000"/>
                <w:kern w:val="0"/>
                <w:sz w:val="21"/>
                <w:szCs w:val="21"/>
                <w:lang w:bidi="ar"/>
              </w:rPr>
              <w:t>2022</w:t>
            </w:r>
            <w:r>
              <w:rPr>
                <w:rFonts w:ascii="Times New Roman" w:eastAsia="Segoe UI" w:hAnsi="Times New Roman" w:cs="Segoe UI"/>
                <w:color w:val="000000"/>
                <w:kern w:val="0"/>
                <w:sz w:val="21"/>
                <w:szCs w:val="21"/>
                <w:lang w:bidi="ar"/>
              </w:rPr>
              <w:t>年</w:t>
            </w:r>
          </w:p>
        </w:tc>
        <w:tc>
          <w:tcPr>
            <w:tcW w:w="915" w:type="dxa"/>
            <w:tcBorders>
              <w:top w:val="single" w:sz="6" w:space="0" w:color="auto"/>
              <w:left w:val="single" w:sz="6" w:space="0" w:color="auto"/>
              <w:bottom w:val="single" w:sz="6" w:space="0" w:color="auto"/>
              <w:right w:val="single" w:sz="6" w:space="0" w:color="auto"/>
            </w:tcBorders>
            <w:vAlign w:val="center"/>
          </w:tcPr>
          <w:p w14:paraId="69FB0387" w14:textId="77777777" w:rsidR="00BB4D5C" w:rsidRDefault="00FA7E26">
            <w:pPr>
              <w:widowControl/>
              <w:textAlignment w:val="center"/>
              <w:rPr>
                <w:rFonts w:ascii="Times New Roman" w:eastAsia="Segoe UI" w:hAnsi="Times New Roman" w:cs="Segoe UI"/>
                <w:color w:val="000000"/>
                <w:kern w:val="0"/>
                <w:sz w:val="21"/>
                <w:szCs w:val="21"/>
                <w:lang w:bidi="ar"/>
              </w:rPr>
            </w:pPr>
            <w:r>
              <w:rPr>
                <w:rFonts w:ascii="Times New Roman" w:eastAsia="Segoe UI" w:hAnsi="Times New Roman" w:cs="Segoe UI" w:hint="eastAsia"/>
                <w:color w:val="000000"/>
                <w:kern w:val="0"/>
                <w:sz w:val="21"/>
                <w:szCs w:val="21"/>
                <w:lang w:bidi="ar"/>
              </w:rPr>
              <w:t>21</w:t>
            </w:r>
          </w:p>
        </w:tc>
      </w:tr>
      <w:tr w:rsidR="00BB4D5C" w14:paraId="38282B20" w14:textId="77777777">
        <w:trPr>
          <w:trHeight w:hRule="exact" w:val="834"/>
          <w:jc w:val="center"/>
        </w:trPr>
        <w:tc>
          <w:tcPr>
            <w:tcW w:w="7803" w:type="dxa"/>
            <w:gridSpan w:val="4"/>
            <w:tcBorders>
              <w:top w:val="single" w:sz="6" w:space="0" w:color="auto"/>
              <w:left w:val="single" w:sz="12" w:space="0" w:color="auto"/>
              <w:bottom w:val="single" w:sz="12" w:space="0" w:color="auto"/>
              <w:right w:val="single" w:sz="6" w:space="0" w:color="auto"/>
            </w:tcBorders>
            <w:vAlign w:val="center"/>
          </w:tcPr>
          <w:p w14:paraId="265A0D8A" w14:textId="77777777" w:rsidR="00BB4D5C" w:rsidRDefault="00FA7E26">
            <w:pPr>
              <w:jc w:val="right"/>
              <w:rPr>
                <w:rFonts w:ascii="Times New Roman" w:hAnsi="Times New Roman"/>
                <w:color w:val="000000" w:themeColor="text1"/>
                <w:szCs w:val="21"/>
              </w:rPr>
            </w:pPr>
            <w:r>
              <w:rPr>
                <w:rFonts w:ascii="Times New Roman" w:hAnsi="Times New Roman" w:hint="eastAsia"/>
                <w:color w:val="000000" w:themeColor="text1"/>
                <w:szCs w:val="21"/>
              </w:rPr>
              <w:t>合</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计</w:t>
            </w:r>
            <w:r>
              <w:rPr>
                <w:rFonts w:ascii="Times New Roman" w:hAnsi="Times New Roman" w:hint="eastAsia"/>
                <w:color w:val="000000" w:themeColor="text1"/>
                <w:szCs w:val="21"/>
              </w:rPr>
              <w:t>:</w:t>
            </w:r>
          </w:p>
        </w:tc>
        <w:tc>
          <w:tcPr>
            <w:tcW w:w="915" w:type="dxa"/>
            <w:tcBorders>
              <w:top w:val="single" w:sz="6" w:space="0" w:color="auto"/>
              <w:left w:val="single" w:sz="6" w:space="0" w:color="auto"/>
              <w:bottom w:val="single" w:sz="12" w:space="0" w:color="auto"/>
              <w:right w:val="single" w:sz="6" w:space="0" w:color="auto"/>
            </w:tcBorders>
            <w:vAlign w:val="center"/>
          </w:tcPr>
          <w:p w14:paraId="67C62938" w14:textId="77777777" w:rsidR="00BB4D5C" w:rsidRDefault="00FA7E26">
            <w:pPr>
              <w:adjustRightInd w:val="0"/>
              <w:snapToGrid w:val="0"/>
              <w:jc w:val="center"/>
              <w:rPr>
                <w:rFonts w:ascii="Times New Roman" w:hAnsi="Times New Roman"/>
                <w:color w:val="000000" w:themeColor="text1"/>
                <w:sz w:val="24"/>
              </w:rPr>
            </w:pPr>
            <w:r>
              <w:rPr>
                <w:rFonts w:ascii="Times New Roman" w:hAnsi="Times New Roman" w:hint="eastAsia"/>
                <w:color w:val="000000" w:themeColor="text1"/>
                <w:sz w:val="24"/>
              </w:rPr>
              <w:t>173</w:t>
            </w:r>
          </w:p>
        </w:tc>
      </w:tr>
    </w:tbl>
    <w:bookmarkEnd w:id="5"/>
    <w:p w14:paraId="780B4609" w14:textId="77777777" w:rsidR="00BB4D5C" w:rsidRDefault="00FA7E26">
      <w:pPr>
        <w:spacing w:line="500" w:lineRule="exact"/>
        <w:ind w:firstLineChars="200" w:firstLine="480"/>
        <w:rPr>
          <w:rFonts w:eastAsia="仿宋_GB2312"/>
          <w:bCs/>
          <w:sz w:val="24"/>
        </w:rPr>
      </w:pPr>
      <w:r>
        <w:rPr>
          <w:rFonts w:ascii="宋体" w:hAnsi="宋体" w:cs="宋体" w:hint="eastAsia"/>
          <w:bCs/>
          <w:sz w:val="24"/>
        </w:rPr>
        <w:t>注</w:t>
      </w:r>
      <w:r>
        <w:rPr>
          <w:rFonts w:eastAsia="仿宋_GB2312" w:hint="eastAsia"/>
          <w:bCs/>
          <w:sz w:val="24"/>
        </w:rPr>
        <w:t>:</w:t>
      </w:r>
      <w:r>
        <w:rPr>
          <w:rFonts w:eastAsia="仿宋_GB2312"/>
          <w:bCs/>
          <w:sz w:val="24"/>
        </w:rPr>
        <w:t xml:space="preserve"> </w:t>
      </w:r>
      <w:r>
        <w:rPr>
          <w:rFonts w:eastAsia="仿宋_GB2312" w:hint="eastAsia"/>
          <w:bCs/>
          <w:sz w:val="24"/>
        </w:rPr>
        <w:t>以上两</w:t>
      </w:r>
      <w:r>
        <w:rPr>
          <w:rFonts w:eastAsia="仿宋_GB2312"/>
          <w:bCs/>
          <w:sz w:val="24"/>
        </w:rPr>
        <w:t>个附件中的知识产权、标准规范、论文专著，合计填写总数不超过</w:t>
      </w:r>
      <w:r>
        <w:rPr>
          <w:rFonts w:eastAsia="仿宋_GB2312"/>
          <w:bCs/>
          <w:sz w:val="24"/>
        </w:rPr>
        <w:t>10</w:t>
      </w:r>
      <w:r>
        <w:rPr>
          <w:rFonts w:eastAsia="仿宋_GB2312"/>
          <w:bCs/>
          <w:sz w:val="24"/>
        </w:rPr>
        <w:t>项。</w:t>
      </w:r>
    </w:p>
    <w:sectPr w:rsidR="00BB4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EBCC" w14:textId="77777777" w:rsidR="00C72957" w:rsidRDefault="00C72957">
      <w:pPr>
        <w:spacing w:line="240" w:lineRule="auto"/>
      </w:pPr>
      <w:r>
        <w:separator/>
      </w:r>
    </w:p>
  </w:endnote>
  <w:endnote w:type="continuationSeparator" w:id="0">
    <w:p w14:paraId="7E06E65E" w14:textId="77777777" w:rsidR="00C72957" w:rsidRDefault="00C7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4F5A" w14:textId="77777777" w:rsidR="00C72957" w:rsidRDefault="00C72957">
      <w:pPr>
        <w:spacing w:after="0"/>
      </w:pPr>
      <w:r>
        <w:separator/>
      </w:r>
    </w:p>
  </w:footnote>
  <w:footnote w:type="continuationSeparator" w:id="0">
    <w:p w14:paraId="6EA62318" w14:textId="77777777" w:rsidR="00C72957" w:rsidRDefault="00C729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4MjIxZDJiYWJkY2EwYzkzMTE2ZTMwNDFjYzdhZGIifQ=="/>
  </w:docVars>
  <w:rsids>
    <w:rsidRoot w:val="003E10C8"/>
    <w:rsid w:val="00007574"/>
    <w:rsid w:val="0004722A"/>
    <w:rsid w:val="00175C69"/>
    <w:rsid w:val="001F4F08"/>
    <w:rsid w:val="00295020"/>
    <w:rsid w:val="003D63F9"/>
    <w:rsid w:val="003E10C8"/>
    <w:rsid w:val="0047459F"/>
    <w:rsid w:val="004E7053"/>
    <w:rsid w:val="004F5C50"/>
    <w:rsid w:val="00596D56"/>
    <w:rsid w:val="005F3266"/>
    <w:rsid w:val="005F4F7E"/>
    <w:rsid w:val="00604C34"/>
    <w:rsid w:val="00624292"/>
    <w:rsid w:val="006B2085"/>
    <w:rsid w:val="0075557D"/>
    <w:rsid w:val="0077199E"/>
    <w:rsid w:val="00926803"/>
    <w:rsid w:val="0094658B"/>
    <w:rsid w:val="00951156"/>
    <w:rsid w:val="00974669"/>
    <w:rsid w:val="009C573E"/>
    <w:rsid w:val="009F08C2"/>
    <w:rsid w:val="00AC1811"/>
    <w:rsid w:val="00B33C78"/>
    <w:rsid w:val="00BB4D5C"/>
    <w:rsid w:val="00BD6026"/>
    <w:rsid w:val="00C03816"/>
    <w:rsid w:val="00C43174"/>
    <w:rsid w:val="00C72957"/>
    <w:rsid w:val="00EF46DA"/>
    <w:rsid w:val="00FA7E26"/>
    <w:rsid w:val="016F283F"/>
    <w:rsid w:val="02866093"/>
    <w:rsid w:val="030E7E36"/>
    <w:rsid w:val="0A974A9C"/>
    <w:rsid w:val="0E7D2A40"/>
    <w:rsid w:val="0FC64EF0"/>
    <w:rsid w:val="1735378C"/>
    <w:rsid w:val="17683B61"/>
    <w:rsid w:val="1B481CDF"/>
    <w:rsid w:val="1BFE2CE6"/>
    <w:rsid w:val="1CAF719A"/>
    <w:rsid w:val="1D554B87"/>
    <w:rsid w:val="24C543A1"/>
    <w:rsid w:val="2AEF03C9"/>
    <w:rsid w:val="2E772BB0"/>
    <w:rsid w:val="2FD91648"/>
    <w:rsid w:val="307D1010"/>
    <w:rsid w:val="31E85B72"/>
    <w:rsid w:val="3445105A"/>
    <w:rsid w:val="3864302A"/>
    <w:rsid w:val="3BAE5810"/>
    <w:rsid w:val="3BEF3DFB"/>
    <w:rsid w:val="3C53587D"/>
    <w:rsid w:val="3E2A1002"/>
    <w:rsid w:val="3EAB41B0"/>
    <w:rsid w:val="3EE85525"/>
    <w:rsid w:val="3F356DA7"/>
    <w:rsid w:val="427B4921"/>
    <w:rsid w:val="43486471"/>
    <w:rsid w:val="480908C5"/>
    <w:rsid w:val="481F456F"/>
    <w:rsid w:val="48671147"/>
    <w:rsid w:val="4A8F2BD7"/>
    <w:rsid w:val="4A993A56"/>
    <w:rsid w:val="4DC162A3"/>
    <w:rsid w:val="4ECD6986"/>
    <w:rsid w:val="54A454D1"/>
    <w:rsid w:val="55741347"/>
    <w:rsid w:val="59C55D87"/>
    <w:rsid w:val="59F82547"/>
    <w:rsid w:val="5AF46630"/>
    <w:rsid w:val="626E691E"/>
    <w:rsid w:val="63642C4D"/>
    <w:rsid w:val="659375C8"/>
    <w:rsid w:val="65EE0CA2"/>
    <w:rsid w:val="69431305"/>
    <w:rsid w:val="69EA352F"/>
    <w:rsid w:val="6AC20CD8"/>
    <w:rsid w:val="6DC5678C"/>
    <w:rsid w:val="6EB5235D"/>
    <w:rsid w:val="6EC25149"/>
    <w:rsid w:val="6EC539C8"/>
    <w:rsid w:val="735C36EF"/>
    <w:rsid w:val="737722D7"/>
    <w:rsid w:val="7420129C"/>
    <w:rsid w:val="74365CEE"/>
    <w:rsid w:val="7A142600"/>
    <w:rsid w:val="7EA3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0AD0F"/>
  <w15:docId w15:val="{CF861EBA-B003-449A-BFBE-20CE9033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spacing w:after="0" w:line="240" w:lineRule="auto"/>
      <w:jc w:val="both"/>
    </w:pPr>
    <w:rPr>
      <w:rFonts w:ascii="Times New Roman" w:eastAsia="宋体" w:hAnsi="Times New Roman" w:cs="Times New Roman"/>
      <w:sz w:val="21"/>
      <w:szCs w:val="20"/>
      <w14:ligatures w14:val="none"/>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Normal (Web)"/>
    <w:basedOn w:val="a"/>
    <w:uiPriority w:val="99"/>
    <w:semiHidden/>
    <w:unhideWhenUsed/>
    <w:qFormat/>
    <w:pPr>
      <w:spacing w:beforeAutospacing="1" w:after="0" w:afterAutospacing="1"/>
    </w:pPr>
    <w:rPr>
      <w:rFonts w:cs="Times New Roman"/>
      <w:kern w:val="0"/>
      <w:sz w:val="24"/>
    </w:rPr>
  </w:style>
  <w:style w:type="paragraph" w:styleId="ac">
    <w:name w:val="Title"/>
    <w:basedOn w:val="a"/>
    <w:next w:val="a"/>
    <w:link w:val="ad"/>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e">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d">
    <w:name w:val="标题 字符"/>
    <w:basedOn w:val="a0"/>
    <w:link w:val="ac"/>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jc w:val="center"/>
    </w:pPr>
    <w:rPr>
      <w:i/>
      <w:iCs/>
      <w:color w:val="404040" w:themeColor="text1" w:themeTint="BF"/>
    </w:rPr>
  </w:style>
  <w:style w:type="character" w:customStyle="1" w:styleId="af0">
    <w:name w:val="引用 字符"/>
    <w:basedOn w:val="a0"/>
    <w:link w:val="af"/>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2">
    <w:name w:val="Intense Quote"/>
    <w:basedOn w:val="a"/>
    <w:next w:val="a"/>
    <w:link w:val="a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明显引用 字符"/>
    <w:basedOn w:val="a0"/>
    <w:link w:val="af2"/>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1"/>
      <w:szCs w:val="20"/>
      <w14:ligatures w14:val="none"/>
    </w:rPr>
  </w:style>
  <w:style w:type="character" w:customStyle="1" w:styleId="title1">
    <w:name w:val="title1"/>
    <w:autoRedefine/>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庆龙 闫</dc:creator>
  <cp:lastModifiedBy>颖萱</cp:lastModifiedBy>
  <cp:revision>2</cp:revision>
  <cp:lastPrinted>2025-09-16T09:38:00Z</cp:lastPrinted>
  <dcterms:created xsi:type="dcterms:W3CDTF">2025-09-17T08:37:00Z</dcterms:created>
  <dcterms:modified xsi:type="dcterms:W3CDTF">2025-09-17T08:37:00Z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eyJoZGlkIjoiNjdlOGY1ZTMxMzZkMzRhMWY2YWVmZjcwYjk4YzE0NjgiLCJ1c2VySWQiOiI0MTI4NDIxMTkifQ==</vt:lpwstr>
  </property>
  <property fmtid="{D5CDD505-2E9C-101B-9397-08002B2CF9AE}" pid="3" name="KSOProductBuildVer">
    <vt:lpwstr>2052-12.1.0.16910</vt:lpwstr>
  </property>
  <property fmtid="{D5CDD505-2E9C-101B-9397-08002B2CF9AE}" pid="4" name="ICV">
    <vt:lpwstr>90A0A7E68B604382BC010B3917F054FC_13</vt:lpwstr>
  </property>
</Properties>
</file>