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EB90" w14:textId="77777777" w:rsidR="00244B8C" w:rsidRDefault="006C0827">
      <w:pPr>
        <w:spacing w:beforeLines="50" w:before="217" w:afterLines="50" w:after="217" w:line="400" w:lineRule="exact"/>
        <w:jc w:val="center"/>
        <w:rPr>
          <w:rFonts w:ascii="华文中宋" w:eastAsia="华文中宋" w:hAnsi="华文中宋" w:cs="华文中宋"/>
          <w:bCs/>
          <w:szCs w:val="21"/>
        </w:rPr>
      </w:pPr>
      <w:r>
        <w:rPr>
          <w:rFonts w:ascii="华文中宋" w:eastAsia="华文中宋" w:hAnsi="华文中宋" w:cs="华文中宋" w:hint="eastAsia"/>
          <w:bCs/>
          <w:sz w:val="36"/>
          <w:szCs w:val="21"/>
        </w:rPr>
        <w:t>202</w:t>
      </w:r>
      <w:r>
        <w:rPr>
          <w:rFonts w:ascii="华文中宋" w:eastAsia="华文中宋" w:hAnsi="华文中宋" w:cs="华文中宋" w:hint="eastAsia"/>
          <w:bCs/>
          <w:sz w:val="36"/>
          <w:szCs w:val="21"/>
        </w:rPr>
        <w:t>5</w:t>
      </w:r>
      <w:r>
        <w:rPr>
          <w:rFonts w:ascii="华文中宋" w:eastAsia="华文中宋" w:hAnsi="华文中宋" w:cs="华文中宋" w:hint="eastAsia"/>
          <w:bCs/>
          <w:sz w:val="36"/>
          <w:szCs w:val="21"/>
        </w:rPr>
        <w:t>年度</w:t>
      </w:r>
      <w:r>
        <w:rPr>
          <w:rFonts w:ascii="华文中宋" w:eastAsia="华文中宋" w:hAnsi="华文中宋" w:cs="华文中宋" w:hint="eastAsia"/>
          <w:bCs/>
          <w:sz w:val="36"/>
          <w:szCs w:val="21"/>
        </w:rPr>
        <w:t>国家</w:t>
      </w:r>
      <w:r>
        <w:rPr>
          <w:rFonts w:ascii="华文中宋" w:eastAsia="华文中宋" w:hAnsi="华文中宋" w:cs="华文中宋" w:hint="eastAsia"/>
          <w:bCs/>
          <w:sz w:val="36"/>
          <w:szCs w:val="21"/>
        </w:rPr>
        <w:t>技术发明奖公示信息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225"/>
        <w:gridCol w:w="155"/>
        <w:gridCol w:w="1755"/>
        <w:gridCol w:w="915"/>
        <w:gridCol w:w="1110"/>
        <w:gridCol w:w="1470"/>
        <w:gridCol w:w="1815"/>
        <w:gridCol w:w="1538"/>
        <w:gridCol w:w="1325"/>
        <w:gridCol w:w="1483"/>
      </w:tblGrid>
      <w:tr w:rsidR="00244B8C" w14:paraId="4FCBFF5F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920B074" w14:textId="77777777" w:rsidR="00244B8C" w:rsidRDefault="006C0827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9"/>
            <w:vAlign w:val="center"/>
          </w:tcPr>
          <w:p w14:paraId="061E3460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生物基法尼烯合成维生素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E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以及相关萜类化合物的关键技术和产业化</w:t>
            </w:r>
          </w:p>
        </w:tc>
      </w:tr>
      <w:tr w:rsidR="00244B8C" w14:paraId="2DE66CF2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6010B7B3" w14:textId="77777777" w:rsidR="00244B8C" w:rsidRDefault="006C0827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提名</w:t>
            </w:r>
            <w:r>
              <w:rPr>
                <w:rFonts w:ascii="华文中宋" w:eastAsia="华文中宋" w:hAnsi="华文中宋" w:cs="华文中宋" w:hint="eastAsia"/>
                <w:sz w:val="22"/>
              </w:rPr>
              <w:t>者</w:t>
            </w:r>
          </w:p>
        </w:tc>
        <w:tc>
          <w:tcPr>
            <w:tcW w:w="11566" w:type="dxa"/>
            <w:gridSpan w:val="9"/>
            <w:vAlign w:val="center"/>
          </w:tcPr>
          <w:p w14:paraId="7C644635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邓子新（上海交通大学）、张克勤（云南大学）、郝小江（中国科学院昆明植物研究所）</w:t>
            </w:r>
          </w:p>
        </w:tc>
      </w:tr>
      <w:tr w:rsidR="00244B8C" w14:paraId="1759CEA9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7BEE45F8" w14:textId="77777777" w:rsidR="00244B8C" w:rsidRDefault="006C0827">
            <w:pPr>
              <w:spacing w:line="280" w:lineRule="exact"/>
              <w:jc w:val="center"/>
              <w:rPr>
                <w:rFonts w:ascii="华文中宋" w:eastAsia="华文中宋" w:hAnsi="华文中宋" w:cs="华文中宋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主要完成人</w:t>
            </w:r>
          </w:p>
          <w:p w14:paraId="7EFF34EC" w14:textId="77777777" w:rsidR="00244B8C" w:rsidRDefault="006C0827">
            <w:pPr>
              <w:spacing w:line="280" w:lineRule="exact"/>
              <w:jc w:val="center"/>
              <w:rPr>
                <w:rFonts w:ascii="华文中宋" w:eastAsia="华文中宋" w:hAnsi="华文中宋" w:cs="华文中宋"/>
                <w:sz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（完成单位）</w:t>
            </w:r>
          </w:p>
        </w:tc>
        <w:tc>
          <w:tcPr>
            <w:tcW w:w="11566" w:type="dxa"/>
            <w:gridSpan w:val="9"/>
            <w:vAlign w:val="center"/>
          </w:tcPr>
          <w:p w14:paraId="1F9E4F6D" w14:textId="77777777" w:rsidR="00244B8C" w:rsidRDefault="006C0827">
            <w:pPr>
              <w:spacing w:line="400" w:lineRule="exact"/>
              <w:jc w:val="both"/>
              <w:rPr>
                <w:rFonts w:ascii="华文中宋" w:eastAsia="华文中宋" w:hAnsi="华文中宋" w:cs="华文中宋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24"/>
                <w:szCs w:val="24"/>
                <w:lang w:bidi="ar"/>
              </w:rPr>
              <w:t>刘天罡（</w:t>
            </w:r>
            <w:r>
              <w:rPr>
                <w:rFonts w:ascii="华文中宋" w:eastAsia="华文中宋" w:hAnsi="华文中宋" w:cs="华文中宋" w:hint="eastAsia"/>
                <w:bCs/>
                <w:color w:val="000000"/>
                <w:sz w:val="24"/>
                <w:szCs w:val="24"/>
                <w:lang w:bidi="ar"/>
              </w:rPr>
              <w:t>武汉</w:t>
            </w:r>
            <w:r>
              <w:rPr>
                <w:rFonts w:ascii="华文中宋" w:eastAsia="华文中宋" w:hAnsi="华文中宋" w:cs="华文中宋" w:hint="eastAsia"/>
                <w:bCs/>
                <w:color w:val="000000"/>
                <w:sz w:val="24"/>
                <w:szCs w:val="24"/>
                <w:lang w:bidi="ar"/>
              </w:rPr>
              <w:t>大学）、马田（武汉大学）、刘然（上海交通大学）、陈烈权（能</w:t>
            </w:r>
            <w:proofErr w:type="gramStart"/>
            <w:r>
              <w:rPr>
                <w:rFonts w:ascii="华文中宋" w:eastAsia="华文中宋" w:hAnsi="华文中宋" w:cs="华文中宋" w:hint="eastAsia"/>
                <w:bCs/>
                <w:color w:val="00000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华文中宋" w:eastAsia="华文中宋" w:hAnsi="华文中宋" w:cs="华文中宋" w:hint="eastAsia"/>
                <w:bCs/>
                <w:color w:val="000000"/>
                <w:sz w:val="24"/>
                <w:szCs w:val="24"/>
                <w:lang w:bidi="ar"/>
              </w:rPr>
              <w:t>科技有限公司）、叶紫玲（武汉合生科技有限公司）、黄阳磊（武汉合生科技有限公司）</w:t>
            </w:r>
          </w:p>
        </w:tc>
      </w:tr>
      <w:tr w:rsidR="00244B8C" w14:paraId="7086D3AC" w14:textId="77777777">
        <w:trPr>
          <w:trHeight w:val="476"/>
          <w:jc w:val="center"/>
        </w:trPr>
        <w:tc>
          <w:tcPr>
            <w:tcW w:w="13606" w:type="dxa"/>
            <w:gridSpan w:val="11"/>
            <w:vAlign w:val="center"/>
          </w:tcPr>
          <w:p w14:paraId="6B59D680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2"/>
              </w:rPr>
              <w:t>主要知识产权和标准规范等目录</w:t>
            </w:r>
          </w:p>
        </w:tc>
      </w:tr>
      <w:tr w:rsidR="00244B8C" w14:paraId="4E0E0E2F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7F737254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AF602AB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755" w:type="dxa"/>
            <w:vAlign w:val="center"/>
          </w:tcPr>
          <w:p w14:paraId="1AD1213B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知识产权（标准）</w:t>
            </w:r>
          </w:p>
          <w:p w14:paraId="63F4965E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14:paraId="39398E5B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国家</w:t>
            </w:r>
          </w:p>
          <w:p w14:paraId="70171CB6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 w14:paraId="41B56249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授权号</w:t>
            </w:r>
          </w:p>
          <w:p w14:paraId="66886136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vAlign w:val="center"/>
          </w:tcPr>
          <w:p w14:paraId="19063487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授权（标准发布）</w:t>
            </w:r>
          </w:p>
          <w:p w14:paraId="1E19E5B4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日期</w:t>
            </w:r>
          </w:p>
        </w:tc>
        <w:tc>
          <w:tcPr>
            <w:tcW w:w="1815" w:type="dxa"/>
            <w:vAlign w:val="center"/>
          </w:tcPr>
          <w:p w14:paraId="628DE8E1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证书编号</w:t>
            </w:r>
          </w:p>
          <w:p w14:paraId="792BEC4E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2515741C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权利人</w:t>
            </w:r>
          </w:p>
          <w:p w14:paraId="43140EBE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73866E2E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发明人</w:t>
            </w:r>
          </w:p>
          <w:p w14:paraId="073DCEC7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693269B4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发明专利（标准）有效状态</w:t>
            </w:r>
          </w:p>
        </w:tc>
      </w:tr>
      <w:tr w:rsidR="00244B8C" w14:paraId="5DA02015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0C42FB37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</w:tcPr>
          <w:p w14:paraId="00AC342B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755" w:type="dxa"/>
          </w:tcPr>
          <w:p w14:paraId="6959F829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维生素</w:t>
            </w:r>
            <w:r>
              <w:rPr>
                <w:rFonts w:ascii="华文中宋" w:eastAsia="华文中宋" w:hAnsi="华文中宋" w:cs="华文中宋"/>
                <w:sz w:val="18"/>
                <w:szCs w:val="18"/>
              </w:rPr>
              <w:t>E</w:t>
            </w:r>
            <w:r>
              <w:rPr>
                <w:rFonts w:ascii="华文中宋" w:eastAsia="华文中宋" w:hAnsi="华文中宋" w:cs="华文中宋"/>
                <w:sz w:val="18"/>
                <w:szCs w:val="18"/>
              </w:rPr>
              <w:t>的制备新方法</w:t>
            </w:r>
          </w:p>
        </w:tc>
        <w:tc>
          <w:tcPr>
            <w:tcW w:w="915" w:type="dxa"/>
          </w:tcPr>
          <w:p w14:paraId="3B9232FC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中国</w:t>
            </w:r>
          </w:p>
        </w:tc>
        <w:tc>
          <w:tcPr>
            <w:tcW w:w="1110" w:type="dxa"/>
          </w:tcPr>
          <w:p w14:paraId="72BAB6AD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ZL202110465990.6</w:t>
            </w:r>
          </w:p>
        </w:tc>
        <w:tc>
          <w:tcPr>
            <w:tcW w:w="1470" w:type="dxa"/>
          </w:tcPr>
          <w:p w14:paraId="7FFEEF79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2022-10-28</w:t>
            </w:r>
          </w:p>
        </w:tc>
        <w:tc>
          <w:tcPr>
            <w:tcW w:w="1815" w:type="dxa"/>
          </w:tcPr>
          <w:p w14:paraId="7235F30F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6738813</w:t>
            </w:r>
          </w:p>
        </w:tc>
        <w:tc>
          <w:tcPr>
            <w:tcW w:w="1538" w:type="dxa"/>
          </w:tcPr>
          <w:p w14:paraId="1ABA7B44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武汉大学</w:t>
            </w:r>
          </w:p>
        </w:tc>
        <w:tc>
          <w:tcPr>
            <w:tcW w:w="1325" w:type="dxa"/>
          </w:tcPr>
          <w:p w14:paraId="7F179A12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刘天罡，沈坤，邓子新</w:t>
            </w:r>
          </w:p>
        </w:tc>
        <w:tc>
          <w:tcPr>
            <w:tcW w:w="1483" w:type="dxa"/>
          </w:tcPr>
          <w:p w14:paraId="477E917C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有效专利</w:t>
            </w:r>
          </w:p>
        </w:tc>
      </w:tr>
      <w:tr w:rsidR="00244B8C" w14:paraId="0E404E01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62FB9DE5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</w:tcPr>
          <w:p w14:paraId="69E532FB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14:paraId="18E1AA64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获得α</w:t>
            </w: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-</w:t>
            </w: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法尼</w:t>
            </w:r>
            <w:proofErr w:type="gramStart"/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烯以及</w:t>
            </w:r>
            <w:proofErr w:type="gramEnd"/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β</w:t>
            </w: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-</w:t>
            </w: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法尼烯的重组微生物及其构建方法</w:t>
            </w:r>
          </w:p>
        </w:tc>
        <w:tc>
          <w:tcPr>
            <w:tcW w:w="915" w:type="dxa"/>
          </w:tcPr>
          <w:p w14:paraId="245284B0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14:paraId="0CB91CEC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ZL202110417823.4</w:t>
            </w:r>
          </w:p>
        </w:tc>
        <w:tc>
          <w:tcPr>
            <w:tcW w:w="1470" w:type="dxa"/>
            <w:vAlign w:val="center"/>
          </w:tcPr>
          <w:p w14:paraId="34973A10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2024-07-05</w:t>
            </w:r>
          </w:p>
        </w:tc>
        <w:tc>
          <w:tcPr>
            <w:tcW w:w="1815" w:type="dxa"/>
          </w:tcPr>
          <w:p w14:paraId="289B57B9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7172294</w:t>
            </w:r>
          </w:p>
        </w:tc>
        <w:tc>
          <w:tcPr>
            <w:tcW w:w="1538" w:type="dxa"/>
          </w:tcPr>
          <w:p w14:paraId="6A811ADD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武汉合生科技有限公司</w:t>
            </w:r>
          </w:p>
        </w:tc>
        <w:tc>
          <w:tcPr>
            <w:tcW w:w="1325" w:type="dxa"/>
            <w:vAlign w:val="center"/>
          </w:tcPr>
          <w:p w14:paraId="75F07523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刘天罡，叶紫玲，石彬，黄阳磊，邝照琳，林晓莹，黄曼，马田</w:t>
            </w:r>
          </w:p>
        </w:tc>
        <w:tc>
          <w:tcPr>
            <w:tcW w:w="1483" w:type="dxa"/>
          </w:tcPr>
          <w:p w14:paraId="24CAAC4A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有效专利</w:t>
            </w:r>
          </w:p>
        </w:tc>
      </w:tr>
      <w:tr w:rsidR="00244B8C" w14:paraId="5EEF9908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53FD3BE7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</w:tcPr>
          <w:p w14:paraId="34EFE7F5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14:paraId="72A27014" w14:textId="77777777" w:rsidR="00244B8C" w:rsidRDefault="006C0827">
            <w:pPr>
              <w:jc w:val="center"/>
              <w:textAlignment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重组微生物及构建方法和获得α</w:t>
            </w: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-</w:t>
            </w: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法尼烯的方法</w:t>
            </w:r>
          </w:p>
        </w:tc>
        <w:tc>
          <w:tcPr>
            <w:tcW w:w="915" w:type="dxa"/>
          </w:tcPr>
          <w:p w14:paraId="5CB29371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14:paraId="49CF50B5" w14:textId="77777777" w:rsidR="00244B8C" w:rsidRDefault="006C0827">
            <w:pPr>
              <w:jc w:val="center"/>
              <w:textAlignment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ZL201911002535.1</w:t>
            </w:r>
          </w:p>
        </w:tc>
        <w:tc>
          <w:tcPr>
            <w:tcW w:w="1470" w:type="dxa"/>
          </w:tcPr>
          <w:p w14:paraId="315816DB" w14:textId="77777777" w:rsidR="00244B8C" w:rsidRDefault="006C0827">
            <w:pPr>
              <w:jc w:val="center"/>
              <w:textAlignment w:val="top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2022-11-08</w:t>
            </w:r>
          </w:p>
        </w:tc>
        <w:tc>
          <w:tcPr>
            <w:tcW w:w="1815" w:type="dxa"/>
          </w:tcPr>
          <w:p w14:paraId="1B71A701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5565421</w:t>
            </w:r>
          </w:p>
        </w:tc>
        <w:tc>
          <w:tcPr>
            <w:tcW w:w="1538" w:type="dxa"/>
          </w:tcPr>
          <w:p w14:paraId="722083DD" w14:textId="77777777" w:rsidR="00244B8C" w:rsidRDefault="006C0827">
            <w:pPr>
              <w:adjustRightInd w:val="0"/>
              <w:snapToGrid w:val="0"/>
              <w:spacing w:line="36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武汉合生科技有限公司</w:t>
            </w:r>
          </w:p>
        </w:tc>
        <w:tc>
          <w:tcPr>
            <w:tcW w:w="1325" w:type="dxa"/>
            <w:vAlign w:val="center"/>
          </w:tcPr>
          <w:p w14:paraId="646F9F75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叶紫玲</w:t>
            </w:r>
          </w:p>
        </w:tc>
        <w:tc>
          <w:tcPr>
            <w:tcW w:w="1483" w:type="dxa"/>
          </w:tcPr>
          <w:p w14:paraId="2945342E" w14:textId="77777777" w:rsidR="00244B8C" w:rsidRDefault="006C0827">
            <w:pPr>
              <w:adjustRightInd w:val="0"/>
              <w:snapToGrid w:val="0"/>
              <w:spacing w:line="36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有效专利</w:t>
            </w:r>
          </w:p>
        </w:tc>
      </w:tr>
      <w:tr w:rsidR="00244B8C" w14:paraId="608C55B6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28CEBD52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</w:tcPr>
          <w:p w14:paraId="1E41BE78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755" w:type="dxa"/>
          </w:tcPr>
          <w:p w14:paraId="5B34C69A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一种人工蛋白骨架及其应用</w:t>
            </w:r>
          </w:p>
        </w:tc>
        <w:tc>
          <w:tcPr>
            <w:tcW w:w="915" w:type="dxa"/>
          </w:tcPr>
          <w:p w14:paraId="12B3E6F4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中国</w:t>
            </w:r>
          </w:p>
        </w:tc>
        <w:tc>
          <w:tcPr>
            <w:tcW w:w="1110" w:type="dxa"/>
          </w:tcPr>
          <w:p w14:paraId="1AAFCC6D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ZL202110465975.1</w:t>
            </w:r>
          </w:p>
        </w:tc>
        <w:tc>
          <w:tcPr>
            <w:tcW w:w="1470" w:type="dxa"/>
          </w:tcPr>
          <w:p w14:paraId="65422466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2024-06-18</w:t>
            </w:r>
          </w:p>
        </w:tc>
        <w:tc>
          <w:tcPr>
            <w:tcW w:w="1815" w:type="dxa"/>
          </w:tcPr>
          <w:p w14:paraId="357B3CBD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7116466</w:t>
            </w:r>
          </w:p>
        </w:tc>
        <w:tc>
          <w:tcPr>
            <w:tcW w:w="1538" w:type="dxa"/>
          </w:tcPr>
          <w:p w14:paraId="53D5F6C6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中国科学院深圳先进技术研究院</w:t>
            </w:r>
          </w:p>
        </w:tc>
        <w:tc>
          <w:tcPr>
            <w:tcW w:w="1325" w:type="dxa"/>
          </w:tcPr>
          <w:p w14:paraId="5268FB25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马田，刘天罡，邓子新，苑玉杰，孙溪溪，李嘉琦，刘艳芳，</w:t>
            </w:r>
            <w:proofErr w:type="gramStart"/>
            <w:r>
              <w:rPr>
                <w:rFonts w:ascii="华文中宋" w:eastAsia="华文中宋" w:hAnsi="华文中宋" w:cs="华文中宋"/>
                <w:sz w:val="18"/>
                <w:szCs w:val="18"/>
              </w:rPr>
              <w:t>陈琪通</w:t>
            </w:r>
            <w:proofErr w:type="gramEnd"/>
          </w:p>
        </w:tc>
        <w:tc>
          <w:tcPr>
            <w:tcW w:w="1483" w:type="dxa"/>
          </w:tcPr>
          <w:p w14:paraId="2077A5E4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有效专利</w:t>
            </w:r>
          </w:p>
          <w:p w14:paraId="2923E170" w14:textId="77777777" w:rsidR="00244B8C" w:rsidRDefault="00244B8C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</w:p>
        </w:tc>
      </w:tr>
      <w:tr w:rsidR="00244B8C" w14:paraId="076E50EF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02C100A9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</w:tcPr>
          <w:p w14:paraId="41430931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14:paraId="43C486AD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微生物及提高微生物疏水化合物发酵产量的方法</w:t>
            </w:r>
          </w:p>
        </w:tc>
        <w:tc>
          <w:tcPr>
            <w:tcW w:w="915" w:type="dxa"/>
          </w:tcPr>
          <w:p w14:paraId="656F7E93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14:paraId="0157C48B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ZL201710955112.6</w:t>
            </w:r>
          </w:p>
        </w:tc>
        <w:tc>
          <w:tcPr>
            <w:tcW w:w="1470" w:type="dxa"/>
            <w:vAlign w:val="center"/>
          </w:tcPr>
          <w:p w14:paraId="1F1BB4A2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2022-10-28</w:t>
            </w:r>
          </w:p>
        </w:tc>
        <w:tc>
          <w:tcPr>
            <w:tcW w:w="1815" w:type="dxa"/>
          </w:tcPr>
          <w:p w14:paraId="04ED5DCF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5545587</w:t>
            </w:r>
          </w:p>
        </w:tc>
        <w:tc>
          <w:tcPr>
            <w:tcW w:w="1538" w:type="dxa"/>
          </w:tcPr>
          <w:p w14:paraId="21347A99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武汉合生科技有限公司</w:t>
            </w:r>
          </w:p>
        </w:tc>
        <w:tc>
          <w:tcPr>
            <w:tcW w:w="1325" w:type="dxa"/>
            <w:vAlign w:val="center"/>
          </w:tcPr>
          <w:p w14:paraId="754FF7BD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马田，刘然</w:t>
            </w:r>
          </w:p>
        </w:tc>
        <w:tc>
          <w:tcPr>
            <w:tcW w:w="1483" w:type="dxa"/>
          </w:tcPr>
          <w:p w14:paraId="17E0000A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有效专利</w:t>
            </w:r>
          </w:p>
        </w:tc>
      </w:tr>
      <w:tr w:rsidR="00244B8C" w14:paraId="6EF176AB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2E239760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380" w:type="dxa"/>
            <w:gridSpan w:val="2"/>
          </w:tcPr>
          <w:p w14:paraId="2672FA58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14:paraId="23FACBDA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微生物及其用途</w:t>
            </w:r>
          </w:p>
        </w:tc>
        <w:tc>
          <w:tcPr>
            <w:tcW w:w="915" w:type="dxa"/>
          </w:tcPr>
          <w:p w14:paraId="676B216A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14:paraId="13EDDAB1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ZL201710464916.6</w:t>
            </w:r>
          </w:p>
        </w:tc>
        <w:tc>
          <w:tcPr>
            <w:tcW w:w="1470" w:type="dxa"/>
            <w:vAlign w:val="center"/>
          </w:tcPr>
          <w:p w14:paraId="26EB8375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2022-08-09</w:t>
            </w:r>
          </w:p>
        </w:tc>
        <w:tc>
          <w:tcPr>
            <w:tcW w:w="1815" w:type="dxa"/>
          </w:tcPr>
          <w:p w14:paraId="341EDA19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5368177</w:t>
            </w:r>
          </w:p>
        </w:tc>
        <w:tc>
          <w:tcPr>
            <w:tcW w:w="1538" w:type="dxa"/>
          </w:tcPr>
          <w:p w14:paraId="1EA1CC92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武汉合生科技有限公司</w:t>
            </w:r>
          </w:p>
        </w:tc>
        <w:tc>
          <w:tcPr>
            <w:tcW w:w="1325" w:type="dxa"/>
            <w:vAlign w:val="center"/>
          </w:tcPr>
          <w:p w14:paraId="4031CE90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刘天罡，叶紫玲，沈佳，刘然</w:t>
            </w:r>
          </w:p>
        </w:tc>
        <w:tc>
          <w:tcPr>
            <w:tcW w:w="1483" w:type="dxa"/>
          </w:tcPr>
          <w:p w14:paraId="51CE35C4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有效专利</w:t>
            </w:r>
          </w:p>
        </w:tc>
      </w:tr>
      <w:tr w:rsidR="00244B8C" w14:paraId="02CC3653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40626F7D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</w:tcPr>
          <w:p w14:paraId="1B5BE182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14:paraId="2EE6FC90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瓦伦烯合成酶及其应用</w:t>
            </w:r>
          </w:p>
        </w:tc>
        <w:tc>
          <w:tcPr>
            <w:tcW w:w="915" w:type="dxa"/>
          </w:tcPr>
          <w:p w14:paraId="6E73ECF6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14:paraId="70569299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ZL202311010898.6</w:t>
            </w:r>
          </w:p>
        </w:tc>
        <w:tc>
          <w:tcPr>
            <w:tcW w:w="1470" w:type="dxa"/>
            <w:vAlign w:val="center"/>
          </w:tcPr>
          <w:p w14:paraId="4442F3E3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2025-04-25</w:t>
            </w:r>
          </w:p>
        </w:tc>
        <w:tc>
          <w:tcPr>
            <w:tcW w:w="1815" w:type="dxa"/>
          </w:tcPr>
          <w:p w14:paraId="5793327D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7899571</w:t>
            </w:r>
          </w:p>
        </w:tc>
        <w:tc>
          <w:tcPr>
            <w:tcW w:w="1538" w:type="dxa"/>
          </w:tcPr>
          <w:p w14:paraId="4504DC3F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武汉合生科技有限公司</w:t>
            </w:r>
          </w:p>
        </w:tc>
        <w:tc>
          <w:tcPr>
            <w:tcW w:w="1325" w:type="dxa"/>
            <w:vAlign w:val="center"/>
          </w:tcPr>
          <w:p w14:paraId="668239DF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叶紫玲</w:t>
            </w:r>
          </w:p>
        </w:tc>
        <w:tc>
          <w:tcPr>
            <w:tcW w:w="1483" w:type="dxa"/>
          </w:tcPr>
          <w:p w14:paraId="2CF309D0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有效专利</w:t>
            </w:r>
          </w:p>
        </w:tc>
      </w:tr>
      <w:tr w:rsidR="00244B8C" w14:paraId="5C01E911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6F4CC5BF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</w:tcPr>
          <w:p w14:paraId="6F4B280C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14:paraId="314C4846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一种生物合成诺卡酮的方法及载体</w:t>
            </w:r>
          </w:p>
        </w:tc>
        <w:tc>
          <w:tcPr>
            <w:tcW w:w="915" w:type="dxa"/>
          </w:tcPr>
          <w:p w14:paraId="567D7F45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14:paraId="27884BBD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ZL202210671358.1</w:t>
            </w:r>
          </w:p>
        </w:tc>
        <w:tc>
          <w:tcPr>
            <w:tcW w:w="1470" w:type="dxa"/>
            <w:vAlign w:val="center"/>
          </w:tcPr>
          <w:p w14:paraId="32CE6B0D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2024-01-23</w:t>
            </w:r>
          </w:p>
        </w:tc>
        <w:tc>
          <w:tcPr>
            <w:tcW w:w="1815" w:type="dxa"/>
          </w:tcPr>
          <w:p w14:paraId="33ED9FF3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6639662</w:t>
            </w:r>
          </w:p>
        </w:tc>
        <w:tc>
          <w:tcPr>
            <w:tcW w:w="1538" w:type="dxa"/>
          </w:tcPr>
          <w:p w14:paraId="3E1DF908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武汉合生科技有限公司</w:t>
            </w:r>
          </w:p>
        </w:tc>
        <w:tc>
          <w:tcPr>
            <w:tcW w:w="1325" w:type="dxa"/>
            <w:vAlign w:val="center"/>
          </w:tcPr>
          <w:p w14:paraId="1EE773E3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叶紫玲</w:t>
            </w:r>
          </w:p>
        </w:tc>
        <w:tc>
          <w:tcPr>
            <w:tcW w:w="1483" w:type="dxa"/>
          </w:tcPr>
          <w:p w14:paraId="305585FC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有效专利</w:t>
            </w:r>
          </w:p>
        </w:tc>
      </w:tr>
      <w:tr w:rsidR="00244B8C" w14:paraId="0B56660B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505706D1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</w:tcPr>
          <w:p w14:paraId="35AD715E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14:paraId="59E2FD23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一种橙花叔醇合成酶及应用</w:t>
            </w:r>
          </w:p>
        </w:tc>
        <w:tc>
          <w:tcPr>
            <w:tcW w:w="915" w:type="dxa"/>
          </w:tcPr>
          <w:p w14:paraId="74160752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14:paraId="0C23CC4E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ZL202210473488.4</w:t>
            </w:r>
          </w:p>
        </w:tc>
        <w:tc>
          <w:tcPr>
            <w:tcW w:w="1470" w:type="dxa"/>
            <w:vAlign w:val="center"/>
          </w:tcPr>
          <w:p w14:paraId="54617505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2024-01-23</w:t>
            </w:r>
          </w:p>
        </w:tc>
        <w:tc>
          <w:tcPr>
            <w:tcW w:w="1815" w:type="dxa"/>
          </w:tcPr>
          <w:p w14:paraId="39D332DC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6639246</w:t>
            </w:r>
          </w:p>
        </w:tc>
        <w:tc>
          <w:tcPr>
            <w:tcW w:w="1538" w:type="dxa"/>
          </w:tcPr>
          <w:p w14:paraId="7652E6EE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武汉合生科技有限公司</w:t>
            </w:r>
          </w:p>
        </w:tc>
        <w:tc>
          <w:tcPr>
            <w:tcW w:w="1325" w:type="dxa"/>
            <w:vAlign w:val="center"/>
          </w:tcPr>
          <w:p w14:paraId="65721D76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叶紫玲</w:t>
            </w:r>
          </w:p>
        </w:tc>
        <w:tc>
          <w:tcPr>
            <w:tcW w:w="1483" w:type="dxa"/>
          </w:tcPr>
          <w:p w14:paraId="65E1325F" w14:textId="77777777" w:rsidR="00244B8C" w:rsidRDefault="006C0827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18"/>
                <w:szCs w:val="18"/>
              </w:rPr>
              <w:t>有效专利</w:t>
            </w:r>
          </w:p>
        </w:tc>
      </w:tr>
      <w:tr w:rsidR="00244B8C" w14:paraId="142F68AD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0C956D52" w14:textId="77777777" w:rsidR="00244B8C" w:rsidRDefault="006C0827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</w:tcPr>
          <w:p w14:paraId="5B8F948A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发明专利</w:t>
            </w:r>
          </w:p>
        </w:tc>
        <w:tc>
          <w:tcPr>
            <w:tcW w:w="1755" w:type="dxa"/>
          </w:tcPr>
          <w:p w14:paraId="2E42635A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一种从含</w:t>
            </w:r>
            <w:proofErr w:type="gramStart"/>
            <w:r>
              <w:rPr>
                <w:rFonts w:ascii="华文中宋" w:eastAsia="华文中宋" w:hAnsi="华文中宋" w:cs="华文中宋"/>
                <w:sz w:val="18"/>
                <w:szCs w:val="18"/>
              </w:rPr>
              <w:t>铑</w:t>
            </w:r>
            <w:proofErr w:type="gramEnd"/>
            <w:r>
              <w:rPr>
                <w:rFonts w:ascii="华文中宋" w:eastAsia="华文中宋" w:hAnsi="华文中宋" w:cs="华文中宋"/>
                <w:sz w:val="18"/>
                <w:szCs w:val="18"/>
              </w:rPr>
              <w:t>废水相中回收</w:t>
            </w:r>
            <w:proofErr w:type="gramStart"/>
            <w:r>
              <w:rPr>
                <w:rFonts w:ascii="华文中宋" w:eastAsia="华文中宋" w:hAnsi="华文中宋" w:cs="华文中宋"/>
                <w:sz w:val="18"/>
                <w:szCs w:val="18"/>
              </w:rPr>
              <w:t>铑</w:t>
            </w:r>
            <w:proofErr w:type="gramEnd"/>
            <w:r>
              <w:rPr>
                <w:rFonts w:ascii="华文中宋" w:eastAsia="华文中宋" w:hAnsi="华文中宋" w:cs="华文中宋"/>
                <w:sz w:val="18"/>
                <w:szCs w:val="18"/>
              </w:rPr>
              <w:t>催化剂的方法</w:t>
            </w:r>
          </w:p>
        </w:tc>
        <w:tc>
          <w:tcPr>
            <w:tcW w:w="915" w:type="dxa"/>
          </w:tcPr>
          <w:p w14:paraId="43EA38C7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中国</w:t>
            </w:r>
          </w:p>
        </w:tc>
        <w:tc>
          <w:tcPr>
            <w:tcW w:w="1110" w:type="dxa"/>
          </w:tcPr>
          <w:p w14:paraId="0B911645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ZL201610303207.5</w:t>
            </w:r>
          </w:p>
        </w:tc>
        <w:tc>
          <w:tcPr>
            <w:tcW w:w="1470" w:type="dxa"/>
          </w:tcPr>
          <w:p w14:paraId="580FFEBA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2018-06-29</w:t>
            </w:r>
          </w:p>
        </w:tc>
        <w:tc>
          <w:tcPr>
            <w:tcW w:w="1815" w:type="dxa"/>
          </w:tcPr>
          <w:p w14:paraId="78ABFF1B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2983124</w:t>
            </w:r>
          </w:p>
        </w:tc>
        <w:tc>
          <w:tcPr>
            <w:tcW w:w="1538" w:type="dxa"/>
          </w:tcPr>
          <w:p w14:paraId="7966B155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能</w:t>
            </w:r>
            <w:proofErr w:type="gramStart"/>
            <w:r>
              <w:rPr>
                <w:rFonts w:ascii="华文中宋" w:eastAsia="华文中宋" w:hAnsi="华文中宋" w:cs="华文中宋"/>
                <w:sz w:val="18"/>
                <w:szCs w:val="18"/>
              </w:rPr>
              <w:t>特</w:t>
            </w:r>
            <w:proofErr w:type="gramEnd"/>
            <w:r>
              <w:rPr>
                <w:rFonts w:ascii="华文中宋" w:eastAsia="华文中宋" w:hAnsi="华文中宋" w:cs="华文中宋"/>
                <w:sz w:val="18"/>
                <w:szCs w:val="18"/>
              </w:rPr>
              <w:t>科技有限公司</w:t>
            </w:r>
          </w:p>
        </w:tc>
        <w:tc>
          <w:tcPr>
            <w:tcW w:w="1325" w:type="dxa"/>
          </w:tcPr>
          <w:p w14:paraId="73ADF3E6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代齐敏，郑由</w:t>
            </w:r>
            <w:proofErr w:type="gramStart"/>
            <w:r>
              <w:rPr>
                <w:rFonts w:ascii="华文中宋" w:eastAsia="华文中宋" w:hAnsi="华文中宋" w:cs="华文中宋"/>
                <w:sz w:val="18"/>
                <w:szCs w:val="18"/>
              </w:rPr>
              <w:t>浒</w:t>
            </w:r>
            <w:proofErr w:type="gramEnd"/>
            <w:r>
              <w:rPr>
                <w:rFonts w:ascii="华文中宋" w:eastAsia="华文中宋" w:hAnsi="华文中宋" w:cs="华文中宋"/>
                <w:sz w:val="18"/>
                <w:szCs w:val="18"/>
              </w:rPr>
              <w:t>，陈烈权，蔡东伟，陈强，姚亮，周显亮，刘鹏</w:t>
            </w:r>
          </w:p>
        </w:tc>
        <w:tc>
          <w:tcPr>
            <w:tcW w:w="1483" w:type="dxa"/>
          </w:tcPr>
          <w:p w14:paraId="7372BFA7" w14:textId="77777777" w:rsidR="00244B8C" w:rsidRDefault="006C082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华文中宋" w:eastAsia="华文中宋" w:hAnsi="华文中宋" w:cs="华文中宋" w:hint="default"/>
                <w:sz w:val="18"/>
                <w:szCs w:val="18"/>
              </w:rPr>
            </w:pPr>
            <w:r>
              <w:rPr>
                <w:rFonts w:ascii="华文中宋" w:eastAsia="华文中宋" w:hAnsi="华文中宋" w:cs="华文中宋"/>
                <w:sz w:val="18"/>
                <w:szCs w:val="18"/>
              </w:rPr>
              <w:t>有效专利</w:t>
            </w:r>
          </w:p>
        </w:tc>
      </w:tr>
    </w:tbl>
    <w:p w14:paraId="79CF63D3" w14:textId="77777777" w:rsidR="00244B8C" w:rsidRDefault="00244B8C">
      <w:pPr>
        <w:spacing w:line="20" w:lineRule="atLeast"/>
        <w:jc w:val="both"/>
        <w:rPr>
          <w:rFonts w:ascii="华文中宋" w:eastAsia="华文中宋" w:hAnsi="华文中宋" w:cs="华文中宋"/>
          <w:sz w:val="21"/>
          <w:szCs w:val="21"/>
        </w:rPr>
      </w:pPr>
    </w:p>
    <w:sectPr w:rsidR="00244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53A2" w14:textId="77777777" w:rsidR="006C0827" w:rsidRDefault="006C0827">
      <w:pPr>
        <w:spacing w:line="240" w:lineRule="auto"/>
      </w:pPr>
      <w:r>
        <w:separator/>
      </w:r>
    </w:p>
  </w:endnote>
  <w:endnote w:type="continuationSeparator" w:id="0">
    <w:p w14:paraId="7D87F650" w14:textId="77777777" w:rsidR="006C0827" w:rsidRDefault="006C0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849" w14:textId="77777777" w:rsidR="00244B8C" w:rsidRDefault="00244B8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FA7F" w14:textId="77777777" w:rsidR="00244B8C" w:rsidRDefault="00244B8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AAC" w14:textId="77777777" w:rsidR="00244B8C" w:rsidRDefault="00244B8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4031" w14:textId="77777777" w:rsidR="006C0827" w:rsidRDefault="006C0827">
      <w:pPr>
        <w:spacing w:line="240" w:lineRule="auto"/>
      </w:pPr>
      <w:r>
        <w:separator/>
      </w:r>
    </w:p>
  </w:footnote>
  <w:footnote w:type="continuationSeparator" w:id="0">
    <w:p w14:paraId="6AC50FEC" w14:textId="77777777" w:rsidR="006C0827" w:rsidRDefault="006C08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646B" w14:textId="77777777" w:rsidR="00244B8C" w:rsidRDefault="00244B8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41A2" w14:textId="77777777" w:rsidR="00244B8C" w:rsidRDefault="00244B8C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433" w14:textId="77777777" w:rsidR="00244B8C" w:rsidRDefault="00244B8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1ZmM1MTNmMGJhODhmNGFlMTNjMjM2NmQwZWUwYzQifQ=="/>
  </w:docVars>
  <w:rsids>
    <w:rsidRoot w:val="00CC1191"/>
    <w:rsid w:val="BDB72F90"/>
    <w:rsid w:val="000C7F6B"/>
    <w:rsid w:val="00110654"/>
    <w:rsid w:val="001140EF"/>
    <w:rsid w:val="00124973"/>
    <w:rsid w:val="0017059E"/>
    <w:rsid w:val="001B472D"/>
    <w:rsid w:val="001C156A"/>
    <w:rsid w:val="00244B8C"/>
    <w:rsid w:val="0027745E"/>
    <w:rsid w:val="002867F9"/>
    <w:rsid w:val="00287332"/>
    <w:rsid w:val="002C462F"/>
    <w:rsid w:val="003B6016"/>
    <w:rsid w:val="00421DF8"/>
    <w:rsid w:val="00476EF0"/>
    <w:rsid w:val="004D1208"/>
    <w:rsid w:val="00587D24"/>
    <w:rsid w:val="005D0A35"/>
    <w:rsid w:val="00646ECD"/>
    <w:rsid w:val="006C0827"/>
    <w:rsid w:val="007321E7"/>
    <w:rsid w:val="007462CD"/>
    <w:rsid w:val="00953187"/>
    <w:rsid w:val="0096259A"/>
    <w:rsid w:val="009D3FAC"/>
    <w:rsid w:val="009F08CF"/>
    <w:rsid w:val="00A64BC1"/>
    <w:rsid w:val="00A721D4"/>
    <w:rsid w:val="00AB0DA4"/>
    <w:rsid w:val="00B84FA2"/>
    <w:rsid w:val="00BF39D0"/>
    <w:rsid w:val="00C73532"/>
    <w:rsid w:val="00C94E42"/>
    <w:rsid w:val="00CA661D"/>
    <w:rsid w:val="00CC1191"/>
    <w:rsid w:val="00CF02EF"/>
    <w:rsid w:val="00D1337D"/>
    <w:rsid w:val="00E02738"/>
    <w:rsid w:val="00E939F0"/>
    <w:rsid w:val="16C9354B"/>
    <w:rsid w:val="19114F77"/>
    <w:rsid w:val="1D536E88"/>
    <w:rsid w:val="2A3E66EE"/>
    <w:rsid w:val="2B805A29"/>
    <w:rsid w:val="2F8D1F5F"/>
    <w:rsid w:val="309E1AA5"/>
    <w:rsid w:val="30BE530D"/>
    <w:rsid w:val="31EE3BBB"/>
    <w:rsid w:val="42582E81"/>
    <w:rsid w:val="494644B1"/>
    <w:rsid w:val="4A3F4AAA"/>
    <w:rsid w:val="53907C5D"/>
    <w:rsid w:val="54532EC8"/>
    <w:rsid w:val="5F511C13"/>
    <w:rsid w:val="67271682"/>
    <w:rsid w:val="6A42336B"/>
    <w:rsid w:val="6AE04094"/>
    <w:rsid w:val="74385523"/>
    <w:rsid w:val="7825480B"/>
    <w:rsid w:val="7DC600E3"/>
    <w:rsid w:val="7DE7BE7B"/>
    <w:rsid w:val="7EB41B9D"/>
    <w:rsid w:val="7F99F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9A648"/>
  <w15:docId w15:val="{F9E73F3E-909B-4D2E-8BE7-F3B99F8D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Eileen Yang</cp:lastModifiedBy>
  <cp:revision>2</cp:revision>
  <cp:lastPrinted>2019-12-03T18:10:00Z</cp:lastPrinted>
  <dcterms:created xsi:type="dcterms:W3CDTF">2025-06-23T06:48:00Z</dcterms:created>
  <dcterms:modified xsi:type="dcterms:W3CDTF">2025-06-23T06:48:00Z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14CC6FAD0D88E1034DEB58684B3FA8AA_43</vt:lpwstr>
  </property>
  <property fmtid="{D5CDD505-2E9C-101B-9397-08002B2CF9AE}" pid="4" name="KSOTemplateDocerSaveRecord">
    <vt:lpwstr>eyJoZGlkIjoiMjg1ZmM1MTNmMGJhODhmNGFlMTNjMjM2NmQwZWUwYzQiLCJ1c2VySWQiOiI2MTc2OTcwNDMifQ==</vt:lpwstr>
  </property>
</Properties>
</file>