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FEB1" w14:textId="653A668D" w:rsidR="00D71F1B" w:rsidRDefault="00D71F1B" w:rsidP="00D71F1B">
      <w:pPr>
        <w:pStyle w:val="indent"/>
        <w:spacing w:before="0" w:beforeAutospacing="0" w:after="0" w:afterAutospacing="0" w:line="560" w:lineRule="exact"/>
        <w:ind w:firstLine="357"/>
        <w:jc w:val="center"/>
        <w:rPr>
          <w:rFonts w:ascii="Times New Roman" w:eastAsia="方正小标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小标宋_GBK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方正小标宋_GBK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方正小标宋_GBK" w:hAnsi="Times New Roman" w:cs="Times New Roman"/>
          <w:color w:val="000000" w:themeColor="text1"/>
          <w:sz w:val="32"/>
          <w:szCs w:val="32"/>
        </w:rPr>
        <w:t>年度</w:t>
      </w:r>
      <w:r>
        <w:rPr>
          <w:rFonts w:ascii="Times New Roman" w:eastAsia="方正小标宋_GBK" w:hAnsi="Times New Roman" w:cs="Times New Roman" w:hint="eastAsia"/>
          <w:color w:val="000000" w:themeColor="text1"/>
          <w:sz w:val="32"/>
          <w:szCs w:val="32"/>
        </w:rPr>
        <w:t>江苏省</w:t>
      </w:r>
      <w:r>
        <w:rPr>
          <w:rFonts w:ascii="Times New Roman" w:eastAsia="方正小标宋_GBK" w:hAnsi="Times New Roman" w:cs="Times New Roman"/>
          <w:color w:val="000000" w:themeColor="text1"/>
          <w:sz w:val="32"/>
          <w:szCs w:val="32"/>
        </w:rPr>
        <w:t>科学技术奖</w:t>
      </w:r>
      <w:r>
        <w:rPr>
          <w:rFonts w:ascii="Times New Roman" w:eastAsia="方正小标宋_GBK" w:hAnsi="Times New Roman" w:cs="Times New Roman" w:hint="eastAsia"/>
          <w:color w:val="000000" w:themeColor="text1"/>
          <w:sz w:val="32"/>
          <w:szCs w:val="32"/>
        </w:rPr>
        <w:t>拟提名项目公示</w:t>
      </w:r>
    </w:p>
    <w:p w14:paraId="64EA29A9" w14:textId="77777777" w:rsidR="0066176D" w:rsidRPr="0066176D" w:rsidRDefault="0066176D" w:rsidP="00D71F1B">
      <w:pPr>
        <w:pStyle w:val="indent"/>
        <w:spacing w:before="0" w:beforeAutospacing="0" w:after="0" w:afterAutospacing="0" w:line="560" w:lineRule="exact"/>
        <w:ind w:firstLine="357"/>
        <w:jc w:val="center"/>
        <w:rPr>
          <w:rFonts w:ascii="Times New Roman" w:eastAsia="方正小标宋_GBK" w:hAnsi="Times New Roman" w:cs="Times New Roman" w:hint="eastAsia"/>
          <w:color w:val="000000" w:themeColor="text1"/>
          <w:sz w:val="32"/>
          <w:szCs w:val="32"/>
        </w:rPr>
      </w:pPr>
    </w:p>
    <w:p w14:paraId="0D9D8D58" w14:textId="41046F87" w:rsidR="00D71F1B" w:rsidRDefault="00D71F1B" w:rsidP="00D71F1B">
      <w:pPr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（</w:t>
      </w:r>
      <w:r>
        <w:rPr>
          <w:rFonts w:eastAsia="黑体" w:hint="eastAsia"/>
          <w:color w:val="000000" w:themeColor="text1"/>
          <w:sz w:val="32"/>
          <w:szCs w:val="32"/>
        </w:rPr>
        <w:t>一</w:t>
      </w:r>
      <w:r>
        <w:rPr>
          <w:rFonts w:eastAsia="黑体"/>
          <w:color w:val="000000" w:themeColor="text1"/>
          <w:sz w:val="32"/>
          <w:szCs w:val="32"/>
        </w:rPr>
        <w:t>）项目名称</w:t>
      </w:r>
    </w:p>
    <w:p w14:paraId="5CC42C9E" w14:textId="426CE814" w:rsidR="00D71F1B" w:rsidRDefault="00D71F1B" w:rsidP="00D71F1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BCF">
        <w:rPr>
          <w:rFonts w:eastAsia="仿宋_GB2312" w:hint="eastAsia"/>
          <w:sz w:val="32"/>
          <w:szCs w:val="32"/>
        </w:rPr>
        <w:t>高能效比的新能源车热管理系统柔性智能制造</w:t>
      </w:r>
      <w:r w:rsidR="00FC7D2B" w:rsidRPr="00A82BCF">
        <w:rPr>
          <w:rFonts w:eastAsia="仿宋_GB2312" w:hint="eastAsia"/>
          <w:sz w:val="32"/>
          <w:szCs w:val="32"/>
        </w:rPr>
        <w:t>成套</w:t>
      </w:r>
      <w:r w:rsidRPr="00A82BCF">
        <w:rPr>
          <w:rFonts w:eastAsia="仿宋_GB2312" w:hint="eastAsia"/>
          <w:sz w:val="32"/>
          <w:szCs w:val="32"/>
        </w:rPr>
        <w:t>装备关键技术及应用</w:t>
      </w:r>
    </w:p>
    <w:p w14:paraId="4A6AA321" w14:textId="1DFBA539" w:rsidR="0066176D" w:rsidRDefault="0066176D" w:rsidP="0066176D">
      <w:pPr>
        <w:spacing w:line="560" w:lineRule="exact"/>
        <w:ind w:firstLineChars="200" w:firstLine="640"/>
        <w:rPr>
          <w:rFonts w:eastAsia="黑体" w:hint="eastAsia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（</w:t>
      </w:r>
      <w:r>
        <w:rPr>
          <w:rFonts w:eastAsia="黑体" w:hint="eastAsia"/>
          <w:color w:val="000000" w:themeColor="text1"/>
          <w:sz w:val="32"/>
          <w:szCs w:val="32"/>
        </w:rPr>
        <w:t>二</w:t>
      </w:r>
      <w:r>
        <w:rPr>
          <w:rFonts w:eastAsia="黑体"/>
          <w:color w:val="000000" w:themeColor="text1"/>
          <w:sz w:val="32"/>
          <w:szCs w:val="32"/>
        </w:rPr>
        <w:t>）</w:t>
      </w:r>
      <w:r>
        <w:rPr>
          <w:rFonts w:eastAsia="黑体" w:hint="eastAsia"/>
          <w:color w:val="000000" w:themeColor="text1"/>
          <w:sz w:val="32"/>
          <w:szCs w:val="32"/>
        </w:rPr>
        <w:t>拟提名者</w:t>
      </w:r>
    </w:p>
    <w:p w14:paraId="345866B2" w14:textId="2CB104DE" w:rsidR="0066176D" w:rsidRPr="0066176D" w:rsidRDefault="0066176D" w:rsidP="00D71F1B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常州市</w:t>
      </w:r>
      <w:r w:rsidRPr="0066176D">
        <w:rPr>
          <w:rFonts w:eastAsia="仿宋_GB2312" w:hint="eastAsia"/>
          <w:sz w:val="32"/>
          <w:szCs w:val="32"/>
        </w:rPr>
        <w:t>科学技术局</w:t>
      </w:r>
    </w:p>
    <w:p w14:paraId="7FD05569" w14:textId="7FE3E517" w:rsidR="00D71F1B" w:rsidRDefault="00D71F1B" w:rsidP="00D71F1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（</w:t>
      </w:r>
      <w:r w:rsidR="0066176D"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）</w:t>
      </w:r>
      <w:r>
        <w:rPr>
          <w:rFonts w:eastAsia="黑体" w:hint="eastAsia"/>
          <w:sz w:val="32"/>
          <w:szCs w:val="32"/>
        </w:rPr>
        <w:t>申报</w:t>
      </w:r>
      <w:r>
        <w:rPr>
          <w:rFonts w:eastAsia="黑体"/>
          <w:sz w:val="32"/>
          <w:szCs w:val="32"/>
        </w:rPr>
        <w:t>奖项</w:t>
      </w:r>
    </w:p>
    <w:p w14:paraId="5A79B2F1" w14:textId="77777777" w:rsidR="0066176D" w:rsidRDefault="00D71F1B" w:rsidP="0066176D">
      <w:pPr>
        <w:spacing w:line="560" w:lineRule="exact"/>
        <w:ind w:firstLineChars="200" w:firstLine="643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申报</w:t>
      </w:r>
      <w:r>
        <w:rPr>
          <w:rFonts w:eastAsia="仿宋_GB2312"/>
          <w:b/>
          <w:bCs/>
          <w:sz w:val="32"/>
          <w:szCs w:val="32"/>
        </w:rPr>
        <w:t>奖项：</w:t>
      </w:r>
      <w:r w:rsidR="0066176D" w:rsidRPr="0066176D">
        <w:rPr>
          <w:rFonts w:eastAsia="仿宋_GB2312" w:hint="eastAsia"/>
          <w:sz w:val="32"/>
          <w:szCs w:val="32"/>
        </w:rPr>
        <w:t>2024</w:t>
      </w:r>
      <w:r w:rsidR="0066176D" w:rsidRPr="0066176D">
        <w:rPr>
          <w:rFonts w:eastAsia="仿宋_GB2312" w:hint="eastAsia"/>
          <w:sz w:val="32"/>
          <w:szCs w:val="32"/>
        </w:rPr>
        <w:t>年江苏省科学技术奖（科技进步奖）</w:t>
      </w:r>
    </w:p>
    <w:p w14:paraId="76699A59" w14:textId="09D2BF11" w:rsidR="00D71F1B" w:rsidRPr="0066176D" w:rsidRDefault="00D71F1B" w:rsidP="00D71F1B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14:paraId="4C533640" w14:textId="63895368" w:rsidR="00D71F1B" w:rsidRDefault="00D71F1B" w:rsidP="00D71F1B">
      <w:pPr>
        <w:pStyle w:val="indent"/>
        <w:spacing w:before="0" w:beforeAutospacing="0" w:after="0" w:afterAutospacing="0" w:line="56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（</w:t>
      </w:r>
      <w:r w:rsidR="0066176D">
        <w:rPr>
          <w:rFonts w:ascii="Times New Roman" w:eastAsia="黑体" w:hAnsi="Times New Roman" w:cs="Times New Roman" w:hint="eastAsia"/>
          <w:kern w:val="2"/>
          <w:sz w:val="32"/>
          <w:szCs w:val="32"/>
        </w:rPr>
        <w:t>四</w:t>
      </w: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）基本</w:t>
      </w:r>
      <w:r>
        <w:rPr>
          <w:rFonts w:ascii="Times New Roman" w:eastAsia="黑体" w:hAnsi="Times New Roman" w:cs="Times New Roman"/>
          <w:kern w:val="2"/>
          <w:sz w:val="32"/>
          <w:szCs w:val="32"/>
        </w:rPr>
        <w:t>信息</w:t>
      </w:r>
    </w:p>
    <w:p w14:paraId="4F8B54E4" w14:textId="12C6F619" w:rsidR="00D71F1B" w:rsidRDefault="00D71F1B" w:rsidP="00D71F1B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主要完成人：</w:t>
      </w:r>
      <w:r w:rsidR="00FC7D2B" w:rsidRPr="00FC7D2B">
        <w:rPr>
          <w:rFonts w:eastAsia="仿宋_GB2312" w:hint="eastAsia"/>
          <w:sz w:val="32"/>
          <w:szCs w:val="32"/>
        </w:rPr>
        <w:t>赵丹、朱伟、严家祥、陈友仁、刘进福、杨勇、陶为戈</w:t>
      </w:r>
    </w:p>
    <w:p w14:paraId="572C0A13" w14:textId="77777777" w:rsidR="00D71F1B" w:rsidRPr="00D71F1B" w:rsidRDefault="00D71F1B" w:rsidP="00D71F1B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</w:p>
    <w:p w14:paraId="6FE297FD" w14:textId="5602D070" w:rsidR="00D71F1B" w:rsidRDefault="00D71F1B" w:rsidP="00D71F1B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主要完成单位：</w:t>
      </w:r>
      <w:r w:rsidR="00CC0CD2" w:rsidRPr="00CC0CD2">
        <w:rPr>
          <w:rFonts w:eastAsia="仿宋_GB2312" w:hint="eastAsia"/>
          <w:sz w:val="32"/>
          <w:szCs w:val="32"/>
        </w:rPr>
        <w:t>中科摩通（常州）</w:t>
      </w:r>
      <w:r w:rsidR="00CC0CD2" w:rsidRPr="00CC0CD2">
        <w:rPr>
          <w:rFonts w:eastAsia="仿宋_GB2312" w:hint="eastAsia"/>
          <w:sz w:val="32"/>
          <w:szCs w:val="32"/>
        </w:rPr>
        <w:t xml:space="preserve"> </w:t>
      </w:r>
      <w:r w:rsidR="00CC0CD2" w:rsidRPr="00CC0CD2">
        <w:rPr>
          <w:rFonts w:eastAsia="仿宋_GB2312" w:hint="eastAsia"/>
          <w:sz w:val="32"/>
          <w:szCs w:val="32"/>
        </w:rPr>
        <w:t>智能制造股份有限公司、上海交通大学、江苏理工学院、苏州科技大学</w:t>
      </w:r>
    </w:p>
    <w:p w14:paraId="1592F388" w14:textId="77777777" w:rsidR="00D71F1B" w:rsidRPr="00CC0CD2" w:rsidRDefault="00D71F1B" w:rsidP="00D71F1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220AFCA" w14:textId="77777777" w:rsidR="00D71F1B" w:rsidRDefault="00D71F1B" w:rsidP="00D71F1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（五）主要知识产权和标准规范目录</w:t>
      </w:r>
    </w:p>
    <w:tbl>
      <w:tblPr>
        <w:tblStyle w:val="af2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124"/>
        <w:gridCol w:w="1364"/>
        <w:gridCol w:w="763"/>
        <w:gridCol w:w="992"/>
        <w:gridCol w:w="992"/>
        <w:gridCol w:w="709"/>
        <w:gridCol w:w="1559"/>
        <w:gridCol w:w="1418"/>
        <w:gridCol w:w="712"/>
      </w:tblGrid>
      <w:tr w:rsidR="00D71F1B" w14:paraId="0B1CB620" w14:textId="77777777" w:rsidTr="00D71B22">
        <w:trPr>
          <w:jc w:val="center"/>
        </w:trPr>
        <w:tc>
          <w:tcPr>
            <w:tcW w:w="572" w:type="dxa"/>
            <w:vAlign w:val="center"/>
          </w:tcPr>
          <w:p w14:paraId="4B04A9E8" w14:textId="77777777" w:rsidR="00D71F1B" w:rsidRDefault="00D71F1B" w:rsidP="008B06B1">
            <w:pPr>
              <w:jc w:val="center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24" w:type="dxa"/>
            <w:vAlign w:val="center"/>
          </w:tcPr>
          <w:p w14:paraId="0CF6F4BD" w14:textId="77777777" w:rsidR="00D71F1B" w:rsidRDefault="00D71F1B" w:rsidP="008B06B1">
            <w:pPr>
              <w:jc w:val="center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宋体" w:hAnsi="宋体" w:hint="eastAsia"/>
              </w:rPr>
              <w:t>知识产权（标准）类别</w:t>
            </w:r>
          </w:p>
        </w:tc>
        <w:tc>
          <w:tcPr>
            <w:tcW w:w="1364" w:type="dxa"/>
            <w:vAlign w:val="center"/>
          </w:tcPr>
          <w:p w14:paraId="7917A6C3" w14:textId="77777777" w:rsidR="00D71F1B" w:rsidRDefault="00D71F1B" w:rsidP="008B06B1">
            <w:pPr>
              <w:jc w:val="center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宋体" w:hAnsi="宋体" w:hint="eastAsia"/>
              </w:rPr>
              <w:t>知识产权（标准）具体名称</w:t>
            </w:r>
          </w:p>
        </w:tc>
        <w:tc>
          <w:tcPr>
            <w:tcW w:w="763" w:type="dxa"/>
            <w:vAlign w:val="center"/>
          </w:tcPr>
          <w:p w14:paraId="1B657835" w14:textId="77777777" w:rsidR="00D71F1B" w:rsidRDefault="00D71F1B" w:rsidP="008B06B1">
            <w:pPr>
              <w:jc w:val="center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宋体" w:hAnsi="宋体" w:hint="eastAsia"/>
              </w:rPr>
              <w:t>国家（地区）</w:t>
            </w:r>
          </w:p>
        </w:tc>
        <w:tc>
          <w:tcPr>
            <w:tcW w:w="992" w:type="dxa"/>
            <w:vAlign w:val="center"/>
          </w:tcPr>
          <w:p w14:paraId="1EC15C5A" w14:textId="77777777" w:rsidR="00D71F1B" w:rsidRDefault="00D71F1B" w:rsidP="008B06B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授权号</w:t>
            </w:r>
          </w:p>
          <w:p w14:paraId="7B00AD07" w14:textId="77777777" w:rsidR="00D71F1B" w:rsidRDefault="00D71F1B" w:rsidP="008B06B1">
            <w:pPr>
              <w:jc w:val="center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宋体" w:hAnsi="宋体" w:hint="eastAsia"/>
              </w:rPr>
              <w:t>（标准编号）</w:t>
            </w:r>
          </w:p>
        </w:tc>
        <w:tc>
          <w:tcPr>
            <w:tcW w:w="992" w:type="dxa"/>
            <w:vAlign w:val="center"/>
          </w:tcPr>
          <w:p w14:paraId="63FAD88E" w14:textId="77777777" w:rsidR="00D71F1B" w:rsidRDefault="00D71F1B" w:rsidP="008B06B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授权（标</w:t>
            </w:r>
          </w:p>
          <w:p w14:paraId="2952B8E6" w14:textId="77777777" w:rsidR="00D71F1B" w:rsidRDefault="00D71F1B" w:rsidP="008B06B1">
            <w:pPr>
              <w:jc w:val="center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宋体" w:hAnsi="宋体" w:hint="eastAsia"/>
              </w:rPr>
              <w:t>准发布）日期</w:t>
            </w:r>
          </w:p>
        </w:tc>
        <w:tc>
          <w:tcPr>
            <w:tcW w:w="709" w:type="dxa"/>
            <w:vAlign w:val="center"/>
          </w:tcPr>
          <w:p w14:paraId="658C05F3" w14:textId="77777777" w:rsidR="00D71F1B" w:rsidRDefault="00D71F1B" w:rsidP="008B06B1">
            <w:pPr>
              <w:jc w:val="center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宋体" w:hAnsi="宋体" w:hint="eastAsia"/>
              </w:rPr>
              <w:t>证书编号（标准批准发布部门）</w:t>
            </w:r>
          </w:p>
        </w:tc>
        <w:tc>
          <w:tcPr>
            <w:tcW w:w="1559" w:type="dxa"/>
            <w:vAlign w:val="center"/>
          </w:tcPr>
          <w:p w14:paraId="47CD3689" w14:textId="77777777" w:rsidR="00D71F1B" w:rsidRDefault="00D71F1B" w:rsidP="008B06B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权利人</w:t>
            </w:r>
          </w:p>
          <w:p w14:paraId="26B1F7E5" w14:textId="77777777" w:rsidR="00D71F1B" w:rsidRDefault="00D71F1B" w:rsidP="008B06B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（标准</w:t>
            </w:r>
          </w:p>
          <w:p w14:paraId="147FC2AB" w14:textId="77777777" w:rsidR="00D71F1B" w:rsidRDefault="00D71F1B" w:rsidP="008B06B1">
            <w:pPr>
              <w:jc w:val="center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宋体" w:hAnsi="宋体" w:hint="eastAsia"/>
              </w:rPr>
              <w:t>起草单位）</w:t>
            </w:r>
          </w:p>
        </w:tc>
        <w:tc>
          <w:tcPr>
            <w:tcW w:w="1418" w:type="dxa"/>
            <w:vAlign w:val="center"/>
          </w:tcPr>
          <w:p w14:paraId="045BCFA0" w14:textId="77777777" w:rsidR="00D71F1B" w:rsidRDefault="00D71F1B" w:rsidP="008B06B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发明人</w:t>
            </w:r>
          </w:p>
          <w:p w14:paraId="5138D4C3" w14:textId="77777777" w:rsidR="00D71F1B" w:rsidRDefault="00D71F1B" w:rsidP="008B06B1">
            <w:pPr>
              <w:jc w:val="center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宋体" w:hAnsi="宋体" w:hint="eastAsia"/>
              </w:rPr>
              <w:t>（标准起草人）</w:t>
            </w:r>
          </w:p>
        </w:tc>
        <w:tc>
          <w:tcPr>
            <w:tcW w:w="712" w:type="dxa"/>
            <w:vAlign w:val="center"/>
          </w:tcPr>
          <w:p w14:paraId="0C471A0E" w14:textId="77777777" w:rsidR="00D71F1B" w:rsidRDefault="00D71F1B" w:rsidP="008B06B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知识产</w:t>
            </w:r>
          </w:p>
          <w:p w14:paraId="1EBF3D11" w14:textId="77777777" w:rsidR="00D71F1B" w:rsidRDefault="00D71F1B" w:rsidP="008B06B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权（标</w:t>
            </w:r>
          </w:p>
          <w:p w14:paraId="29966E93" w14:textId="77777777" w:rsidR="00D71F1B" w:rsidRDefault="00D71F1B" w:rsidP="008B06B1">
            <w:pPr>
              <w:jc w:val="center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宋体" w:hAnsi="宋体" w:hint="eastAsia"/>
              </w:rPr>
              <w:t>准）有效状态</w:t>
            </w:r>
          </w:p>
        </w:tc>
      </w:tr>
      <w:tr w:rsidR="00A62D91" w:rsidRPr="00ED7042" w14:paraId="2BEA7ED0" w14:textId="77777777" w:rsidTr="00D71B22">
        <w:trPr>
          <w:jc w:val="center"/>
        </w:trPr>
        <w:tc>
          <w:tcPr>
            <w:tcW w:w="572" w:type="dxa"/>
            <w:vAlign w:val="center"/>
          </w:tcPr>
          <w:p w14:paraId="6783B05B" w14:textId="77777777" w:rsidR="00A62D91" w:rsidRDefault="00A62D91" w:rsidP="00A62D9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24" w:type="dxa"/>
            <w:vAlign w:val="center"/>
          </w:tcPr>
          <w:p w14:paraId="42117EE1" w14:textId="017A417A" w:rsidR="00A62D91" w:rsidRPr="00ED7042" w:rsidRDefault="00A62D91" w:rsidP="00A62D91">
            <w:pPr>
              <w:spacing w:line="560" w:lineRule="exact"/>
              <w:rPr>
                <w:rFonts w:ascii="新宋体" w:eastAsia="新宋体" w:hAnsi="新宋体" w:hint="eastAsia"/>
                <w:sz w:val="20"/>
              </w:rPr>
            </w:pPr>
            <w:r w:rsidRPr="00ED7042">
              <w:rPr>
                <w:rFonts w:ascii="新宋体" w:eastAsia="新宋体" w:hAnsi="新宋体" w:hint="eastAsia"/>
                <w:sz w:val="20"/>
              </w:rPr>
              <w:t>发明专利</w:t>
            </w:r>
          </w:p>
        </w:tc>
        <w:tc>
          <w:tcPr>
            <w:tcW w:w="1364" w:type="dxa"/>
            <w:vAlign w:val="center"/>
          </w:tcPr>
          <w:p w14:paraId="343D6630" w14:textId="59A83362" w:rsidR="00A62D91" w:rsidRPr="00D22011" w:rsidRDefault="00A62D91" w:rsidP="00A62D91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22011">
              <w:rPr>
                <w:rFonts w:ascii="宋体" w:hAnsi="宋体" w:cs="宋体" w:hint="eastAsia"/>
                <w:sz w:val="24"/>
                <w:szCs w:val="24"/>
              </w:rPr>
              <w:t>一种基于视觉检测</w:t>
            </w:r>
            <w:r w:rsidRPr="00D22011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的新能源电池装配生产线  </w:t>
            </w:r>
          </w:p>
        </w:tc>
        <w:tc>
          <w:tcPr>
            <w:tcW w:w="763" w:type="dxa"/>
            <w:vAlign w:val="center"/>
          </w:tcPr>
          <w:p w14:paraId="32862138" w14:textId="2EBDEFA4" w:rsidR="00A62D91" w:rsidRPr="00A62D91" w:rsidRDefault="00A62D91" w:rsidP="00A62D91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A62D91">
              <w:rPr>
                <w:rFonts w:ascii="宋体" w:hAnsi="宋体" w:cs="宋体" w:hint="eastAsia"/>
                <w:sz w:val="24"/>
                <w:szCs w:val="24"/>
              </w:rPr>
              <w:lastRenderedPageBreak/>
              <w:t>中国</w:t>
            </w:r>
          </w:p>
        </w:tc>
        <w:tc>
          <w:tcPr>
            <w:tcW w:w="992" w:type="dxa"/>
            <w:vAlign w:val="center"/>
          </w:tcPr>
          <w:p w14:paraId="1DA9677C" w14:textId="2B0400D2" w:rsidR="00A62D91" w:rsidRPr="00D22011" w:rsidRDefault="00A62D91" w:rsidP="00A62D91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22011">
              <w:rPr>
                <w:rFonts w:ascii="宋体" w:hAnsi="宋体" w:cs="宋体"/>
                <w:sz w:val="24"/>
                <w:szCs w:val="24"/>
              </w:rPr>
              <w:t>CN113878023B</w:t>
            </w:r>
          </w:p>
        </w:tc>
        <w:tc>
          <w:tcPr>
            <w:tcW w:w="992" w:type="dxa"/>
            <w:vAlign w:val="center"/>
          </w:tcPr>
          <w:p w14:paraId="06F3AFC8" w14:textId="36CEF032" w:rsidR="00A62D91" w:rsidRPr="00D22011" w:rsidRDefault="00D22011" w:rsidP="00ED7042">
            <w:pPr>
              <w:widowControl/>
              <w:wordWrap w:val="0"/>
              <w:spacing w:line="30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2022.2.18</w:t>
            </w:r>
          </w:p>
        </w:tc>
        <w:tc>
          <w:tcPr>
            <w:tcW w:w="709" w:type="dxa"/>
            <w:vAlign w:val="center"/>
          </w:tcPr>
          <w:p w14:paraId="4DAB33D1" w14:textId="3B98F921" w:rsidR="00A62D91" w:rsidRPr="00D22011" w:rsidRDefault="00304E6E" w:rsidP="00A62D91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22011">
              <w:rPr>
                <w:rFonts w:ascii="宋体" w:hAnsi="宋体" w:cs="宋体" w:hint="eastAsia"/>
                <w:sz w:val="24"/>
                <w:szCs w:val="24"/>
              </w:rPr>
              <w:t>第4944</w:t>
            </w:r>
            <w:r w:rsidRPr="00D22011">
              <w:rPr>
                <w:rFonts w:ascii="宋体" w:hAnsi="宋体" w:cs="宋体" w:hint="eastAsia"/>
                <w:sz w:val="24"/>
                <w:szCs w:val="24"/>
              </w:rPr>
              <w:lastRenderedPageBreak/>
              <w:t>098 号</w:t>
            </w:r>
          </w:p>
        </w:tc>
        <w:tc>
          <w:tcPr>
            <w:tcW w:w="1559" w:type="dxa"/>
            <w:vAlign w:val="center"/>
          </w:tcPr>
          <w:p w14:paraId="3BEFC08D" w14:textId="25B2D19F" w:rsidR="00A62D91" w:rsidRPr="00D22011" w:rsidRDefault="00304E6E" w:rsidP="00A62D91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22011">
              <w:rPr>
                <w:rFonts w:ascii="宋体" w:hAnsi="宋体" w:cs="宋体" w:hint="eastAsia"/>
                <w:sz w:val="24"/>
                <w:szCs w:val="24"/>
              </w:rPr>
              <w:lastRenderedPageBreak/>
              <w:t>中科摩通(常州)智能制造</w:t>
            </w:r>
            <w:r w:rsidRPr="00D22011">
              <w:rPr>
                <w:rFonts w:ascii="宋体" w:hAnsi="宋体" w:cs="宋体" w:hint="eastAsia"/>
                <w:sz w:val="24"/>
                <w:szCs w:val="24"/>
              </w:rPr>
              <w:lastRenderedPageBreak/>
              <w:t>股份有限公司</w:t>
            </w:r>
          </w:p>
        </w:tc>
        <w:tc>
          <w:tcPr>
            <w:tcW w:w="1418" w:type="dxa"/>
            <w:vAlign w:val="center"/>
          </w:tcPr>
          <w:p w14:paraId="77BAC313" w14:textId="28591197" w:rsidR="00A62D91" w:rsidRPr="00ED7042" w:rsidRDefault="00304E6E" w:rsidP="00A62D91">
            <w:pPr>
              <w:spacing w:line="560" w:lineRule="exact"/>
              <w:rPr>
                <w:color w:val="000000"/>
                <w:szCs w:val="21"/>
              </w:rPr>
            </w:pPr>
            <w:r w:rsidRPr="00ED7042">
              <w:rPr>
                <w:rFonts w:hint="eastAsia"/>
                <w:color w:val="000000"/>
                <w:szCs w:val="21"/>
              </w:rPr>
              <w:lastRenderedPageBreak/>
              <w:t>赵丹</w:t>
            </w:r>
          </w:p>
        </w:tc>
        <w:tc>
          <w:tcPr>
            <w:tcW w:w="712" w:type="dxa"/>
            <w:vAlign w:val="center"/>
          </w:tcPr>
          <w:p w14:paraId="52DAB8A5" w14:textId="109F7586" w:rsidR="00A62D91" w:rsidRPr="00ED7042" w:rsidRDefault="00304E6E" w:rsidP="00A62D91">
            <w:pPr>
              <w:spacing w:line="560" w:lineRule="exact"/>
              <w:rPr>
                <w:color w:val="000000"/>
                <w:szCs w:val="21"/>
              </w:rPr>
            </w:pPr>
            <w:r w:rsidRPr="00ED7042">
              <w:rPr>
                <w:rFonts w:hint="eastAsia"/>
                <w:color w:val="000000"/>
                <w:szCs w:val="21"/>
              </w:rPr>
              <w:t>有效</w:t>
            </w:r>
          </w:p>
        </w:tc>
      </w:tr>
      <w:tr w:rsidR="00ED7042" w:rsidRPr="00ED7042" w14:paraId="631E8E3F" w14:textId="77777777" w:rsidTr="00D71B22">
        <w:trPr>
          <w:jc w:val="center"/>
        </w:trPr>
        <w:tc>
          <w:tcPr>
            <w:tcW w:w="572" w:type="dxa"/>
            <w:vAlign w:val="center"/>
          </w:tcPr>
          <w:p w14:paraId="5E0FC87A" w14:textId="7F3E88BA" w:rsidR="00ED7042" w:rsidRDefault="00ED7042" w:rsidP="00ED704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124" w:type="dxa"/>
            <w:vAlign w:val="center"/>
          </w:tcPr>
          <w:p w14:paraId="1E8AE523" w14:textId="4A2E9ABE" w:rsidR="00ED7042" w:rsidRPr="00ED7042" w:rsidRDefault="00ED7042" w:rsidP="00ED7042">
            <w:pPr>
              <w:spacing w:line="560" w:lineRule="exact"/>
              <w:rPr>
                <w:rFonts w:ascii="新宋体" w:eastAsia="新宋体" w:hAnsi="新宋体" w:hint="eastAsia"/>
                <w:sz w:val="20"/>
              </w:rPr>
            </w:pPr>
            <w:r w:rsidRPr="00ED7042">
              <w:rPr>
                <w:rFonts w:ascii="新宋体" w:eastAsia="新宋体" w:hAnsi="新宋体" w:hint="eastAsia"/>
                <w:sz w:val="20"/>
              </w:rPr>
              <w:t>发明专利</w:t>
            </w:r>
          </w:p>
        </w:tc>
        <w:tc>
          <w:tcPr>
            <w:tcW w:w="1364" w:type="dxa"/>
            <w:vAlign w:val="center"/>
          </w:tcPr>
          <w:p w14:paraId="51852A02" w14:textId="6C8D7062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新宋体" w:eastAsia="新宋体" w:hAnsi="新宋体" w:hint="eastAsia"/>
                <w:sz w:val="20"/>
              </w:rPr>
              <w:t>一种热泵气密性检测装置及其检测方法</w:t>
            </w:r>
          </w:p>
        </w:tc>
        <w:tc>
          <w:tcPr>
            <w:tcW w:w="763" w:type="dxa"/>
            <w:vAlign w:val="center"/>
          </w:tcPr>
          <w:p w14:paraId="7CA974B3" w14:textId="6A2D7A6D" w:rsidR="00ED7042" w:rsidRPr="00A62D91" w:rsidRDefault="00ED7042" w:rsidP="00ED7042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A62D91">
              <w:rPr>
                <w:rFonts w:ascii="宋体" w:hAnsi="宋体" w:cs="宋体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14:paraId="0BEEFF66" w14:textId="3C5AF744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CN115901099B</w:t>
            </w:r>
          </w:p>
        </w:tc>
        <w:tc>
          <w:tcPr>
            <w:tcW w:w="992" w:type="dxa"/>
            <w:vAlign w:val="center"/>
          </w:tcPr>
          <w:p w14:paraId="6AC8B602" w14:textId="08CCB13E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2023.5.9</w:t>
            </w:r>
          </w:p>
        </w:tc>
        <w:tc>
          <w:tcPr>
            <w:tcW w:w="709" w:type="dxa"/>
            <w:vAlign w:val="center"/>
          </w:tcPr>
          <w:p w14:paraId="30FB4F48" w14:textId="2FB83A37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5949791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14:paraId="341D4E01" w14:textId="6BA5B7C4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中科摩通（常州）智能制造股份有限公司</w:t>
            </w:r>
          </w:p>
        </w:tc>
        <w:tc>
          <w:tcPr>
            <w:tcW w:w="1418" w:type="dxa"/>
            <w:vAlign w:val="center"/>
          </w:tcPr>
          <w:p w14:paraId="634655D3" w14:textId="7F7AA0D7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严家祥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赵丹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朱伟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华晨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赵佳</w:t>
            </w:r>
            <w:r>
              <w:rPr>
                <w:rFonts w:hint="eastAsia"/>
                <w:color w:val="000000"/>
                <w:szCs w:val="21"/>
              </w:rPr>
              <w:t>;</w:t>
            </w:r>
            <w:proofErr w:type="gramStart"/>
            <w:r>
              <w:rPr>
                <w:rFonts w:hint="eastAsia"/>
                <w:color w:val="000000"/>
                <w:szCs w:val="21"/>
              </w:rPr>
              <w:t>顾起庆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王元</w:t>
            </w:r>
            <w:proofErr w:type="gramStart"/>
            <w:r>
              <w:rPr>
                <w:rFonts w:hint="eastAsia"/>
                <w:color w:val="000000"/>
                <w:szCs w:val="21"/>
              </w:rPr>
              <w:t>元</w:t>
            </w:r>
            <w:proofErr w:type="gramEnd"/>
          </w:p>
        </w:tc>
        <w:tc>
          <w:tcPr>
            <w:tcW w:w="712" w:type="dxa"/>
            <w:vAlign w:val="center"/>
          </w:tcPr>
          <w:p w14:paraId="1C577B36" w14:textId="272A8A61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 w:rsidRPr="00ED7042">
              <w:rPr>
                <w:rFonts w:hint="eastAsia"/>
                <w:color w:val="000000"/>
                <w:szCs w:val="21"/>
              </w:rPr>
              <w:t>有效</w:t>
            </w:r>
          </w:p>
        </w:tc>
      </w:tr>
      <w:tr w:rsidR="00ED7042" w:rsidRPr="00ED7042" w14:paraId="6CA4BE0A" w14:textId="77777777" w:rsidTr="00D71B22">
        <w:trPr>
          <w:jc w:val="center"/>
        </w:trPr>
        <w:tc>
          <w:tcPr>
            <w:tcW w:w="572" w:type="dxa"/>
            <w:vAlign w:val="center"/>
          </w:tcPr>
          <w:p w14:paraId="2643F99B" w14:textId="77777777" w:rsidR="00ED7042" w:rsidRDefault="00ED7042" w:rsidP="00ED704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124" w:type="dxa"/>
            <w:vAlign w:val="center"/>
          </w:tcPr>
          <w:p w14:paraId="18CB664F" w14:textId="78F3586B" w:rsidR="00ED7042" w:rsidRPr="00ED7042" w:rsidRDefault="00ED7042" w:rsidP="00ED7042">
            <w:pPr>
              <w:spacing w:line="560" w:lineRule="exact"/>
              <w:rPr>
                <w:rFonts w:ascii="新宋体" w:eastAsia="新宋体" w:hAnsi="新宋体" w:hint="eastAsia"/>
                <w:sz w:val="20"/>
              </w:rPr>
            </w:pPr>
            <w:r w:rsidRPr="00ED7042">
              <w:rPr>
                <w:rFonts w:ascii="新宋体" w:eastAsia="新宋体" w:hAnsi="新宋体" w:hint="eastAsia"/>
                <w:sz w:val="20"/>
              </w:rPr>
              <w:t>发明专利</w:t>
            </w:r>
          </w:p>
        </w:tc>
        <w:tc>
          <w:tcPr>
            <w:tcW w:w="1364" w:type="dxa"/>
            <w:vAlign w:val="center"/>
          </w:tcPr>
          <w:p w14:paraId="4E20A49D" w14:textId="091D4B34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新宋体" w:eastAsia="新宋体" w:hAnsi="新宋体" w:hint="eastAsia"/>
                <w:sz w:val="20"/>
              </w:rPr>
              <w:t xml:space="preserve">一种基于视觉检测的输送装置 </w:t>
            </w:r>
          </w:p>
        </w:tc>
        <w:tc>
          <w:tcPr>
            <w:tcW w:w="763" w:type="dxa"/>
            <w:vAlign w:val="center"/>
          </w:tcPr>
          <w:p w14:paraId="5557F28D" w14:textId="6DBE95E4" w:rsidR="00ED7042" w:rsidRPr="00A62D91" w:rsidRDefault="00ED7042" w:rsidP="00ED7042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A62D91">
              <w:rPr>
                <w:rFonts w:ascii="宋体" w:hAnsi="宋体" w:cs="宋体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14:paraId="2A00EB0F" w14:textId="499E2DA4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CN114414575B</w:t>
            </w:r>
          </w:p>
        </w:tc>
        <w:tc>
          <w:tcPr>
            <w:tcW w:w="992" w:type="dxa"/>
            <w:vAlign w:val="center"/>
          </w:tcPr>
          <w:p w14:paraId="00465E24" w14:textId="5449C85D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2023.6.30</w:t>
            </w:r>
          </w:p>
        </w:tc>
        <w:tc>
          <w:tcPr>
            <w:tcW w:w="709" w:type="dxa"/>
            <w:vAlign w:val="center"/>
          </w:tcPr>
          <w:p w14:paraId="26964DB1" w14:textId="2D98852F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6101555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14:paraId="6F2F4522" w14:textId="4F87C9C5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中科摩通（常州）智能制造股份有限公司</w:t>
            </w:r>
          </w:p>
        </w:tc>
        <w:tc>
          <w:tcPr>
            <w:tcW w:w="1418" w:type="dxa"/>
            <w:vAlign w:val="center"/>
          </w:tcPr>
          <w:p w14:paraId="037C1CAC" w14:textId="1E794AD3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赵丹</w:t>
            </w:r>
          </w:p>
        </w:tc>
        <w:tc>
          <w:tcPr>
            <w:tcW w:w="712" w:type="dxa"/>
            <w:vAlign w:val="center"/>
          </w:tcPr>
          <w:p w14:paraId="4B649494" w14:textId="260B69A8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 w:rsidRPr="00ED7042">
              <w:rPr>
                <w:rFonts w:hint="eastAsia"/>
                <w:color w:val="000000"/>
                <w:szCs w:val="21"/>
              </w:rPr>
              <w:t>有效</w:t>
            </w:r>
          </w:p>
        </w:tc>
      </w:tr>
      <w:tr w:rsidR="00ED7042" w:rsidRPr="00ED7042" w14:paraId="6F0A3029" w14:textId="77777777" w:rsidTr="00D71B22">
        <w:trPr>
          <w:jc w:val="center"/>
        </w:trPr>
        <w:tc>
          <w:tcPr>
            <w:tcW w:w="572" w:type="dxa"/>
            <w:vAlign w:val="center"/>
          </w:tcPr>
          <w:p w14:paraId="071B8264" w14:textId="77777777" w:rsidR="00ED7042" w:rsidRDefault="00ED7042" w:rsidP="00ED704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24" w:type="dxa"/>
            <w:vAlign w:val="center"/>
          </w:tcPr>
          <w:p w14:paraId="4565FA70" w14:textId="2A93EDAB" w:rsidR="00ED7042" w:rsidRPr="00ED7042" w:rsidRDefault="00ED7042" w:rsidP="00ED7042">
            <w:pPr>
              <w:spacing w:line="560" w:lineRule="exact"/>
              <w:rPr>
                <w:rFonts w:ascii="新宋体" w:eastAsia="新宋体" w:hAnsi="新宋体" w:hint="eastAsia"/>
                <w:sz w:val="20"/>
              </w:rPr>
            </w:pPr>
            <w:r w:rsidRPr="00ED7042">
              <w:rPr>
                <w:rFonts w:ascii="新宋体" w:eastAsia="新宋体" w:hAnsi="新宋体" w:hint="eastAsia"/>
                <w:sz w:val="20"/>
              </w:rPr>
              <w:t>发明专利</w:t>
            </w:r>
          </w:p>
        </w:tc>
        <w:tc>
          <w:tcPr>
            <w:tcW w:w="1364" w:type="dxa"/>
            <w:vAlign w:val="center"/>
          </w:tcPr>
          <w:p w14:paraId="744578CB" w14:textId="43DAB713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新宋体" w:eastAsia="新宋体" w:hAnsi="新宋体" w:hint="eastAsia"/>
                <w:sz w:val="20"/>
              </w:rPr>
              <w:t xml:space="preserve">一种基于视觉检测的输送设备 </w:t>
            </w:r>
          </w:p>
        </w:tc>
        <w:tc>
          <w:tcPr>
            <w:tcW w:w="763" w:type="dxa"/>
            <w:vAlign w:val="center"/>
          </w:tcPr>
          <w:p w14:paraId="28380958" w14:textId="4389340E" w:rsidR="00ED7042" w:rsidRPr="00A62D91" w:rsidRDefault="00ED7042" w:rsidP="00ED7042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A62D91">
              <w:rPr>
                <w:rFonts w:ascii="宋体" w:hAnsi="宋体" w:cs="宋体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14:paraId="08CB49B7" w14:textId="4F3A170B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CN114161515B</w:t>
            </w:r>
          </w:p>
        </w:tc>
        <w:tc>
          <w:tcPr>
            <w:tcW w:w="992" w:type="dxa"/>
            <w:vAlign w:val="center"/>
          </w:tcPr>
          <w:p w14:paraId="79D7B5A9" w14:textId="0292D8F7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2023.7.14</w:t>
            </w:r>
          </w:p>
        </w:tc>
        <w:tc>
          <w:tcPr>
            <w:tcW w:w="709" w:type="dxa"/>
            <w:vAlign w:val="center"/>
          </w:tcPr>
          <w:p w14:paraId="63611FD6" w14:textId="569A38A5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6138507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14:paraId="200F2FEF" w14:textId="2754763D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中科摩通（常州）智能制造股份有限公司</w:t>
            </w:r>
          </w:p>
        </w:tc>
        <w:tc>
          <w:tcPr>
            <w:tcW w:w="1418" w:type="dxa"/>
            <w:vAlign w:val="center"/>
          </w:tcPr>
          <w:p w14:paraId="01AE997A" w14:textId="2E3837BA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赵丹</w:t>
            </w:r>
          </w:p>
        </w:tc>
        <w:tc>
          <w:tcPr>
            <w:tcW w:w="712" w:type="dxa"/>
            <w:vAlign w:val="center"/>
          </w:tcPr>
          <w:p w14:paraId="224292E5" w14:textId="1EE11146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 w:rsidRPr="00ED7042">
              <w:rPr>
                <w:rFonts w:hint="eastAsia"/>
                <w:color w:val="000000"/>
                <w:szCs w:val="21"/>
              </w:rPr>
              <w:t>有效</w:t>
            </w:r>
          </w:p>
        </w:tc>
      </w:tr>
      <w:tr w:rsidR="00ED7042" w:rsidRPr="00ED7042" w14:paraId="36FEB2D3" w14:textId="77777777" w:rsidTr="00D71B22">
        <w:trPr>
          <w:jc w:val="center"/>
        </w:trPr>
        <w:tc>
          <w:tcPr>
            <w:tcW w:w="572" w:type="dxa"/>
            <w:vAlign w:val="center"/>
          </w:tcPr>
          <w:p w14:paraId="74E684FC" w14:textId="77777777" w:rsidR="00ED7042" w:rsidRDefault="00ED7042" w:rsidP="00ED704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124" w:type="dxa"/>
            <w:vAlign w:val="center"/>
          </w:tcPr>
          <w:p w14:paraId="4A88AD8F" w14:textId="08118913" w:rsidR="00ED7042" w:rsidRPr="00ED7042" w:rsidRDefault="00ED7042" w:rsidP="00ED7042">
            <w:pPr>
              <w:spacing w:line="560" w:lineRule="exact"/>
              <w:rPr>
                <w:rFonts w:ascii="新宋体" w:eastAsia="新宋体" w:hAnsi="新宋体" w:hint="eastAsia"/>
                <w:sz w:val="20"/>
              </w:rPr>
            </w:pPr>
            <w:r w:rsidRPr="00ED7042">
              <w:rPr>
                <w:rFonts w:ascii="新宋体" w:eastAsia="新宋体" w:hAnsi="新宋体" w:hint="eastAsia"/>
                <w:sz w:val="20"/>
              </w:rPr>
              <w:t>发明专利</w:t>
            </w:r>
          </w:p>
        </w:tc>
        <w:tc>
          <w:tcPr>
            <w:tcW w:w="1364" w:type="dxa"/>
            <w:vAlign w:val="center"/>
          </w:tcPr>
          <w:p w14:paraId="78772415" w14:textId="38AE1BAF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新宋体" w:eastAsia="新宋体" w:hAnsi="新宋体" w:hint="eastAsia"/>
                <w:sz w:val="20"/>
              </w:rPr>
              <w:t>一种热泵负载测试装置及其测试方法</w:t>
            </w:r>
          </w:p>
        </w:tc>
        <w:tc>
          <w:tcPr>
            <w:tcW w:w="763" w:type="dxa"/>
            <w:vAlign w:val="center"/>
          </w:tcPr>
          <w:p w14:paraId="0DB0315E" w14:textId="019ECA0B" w:rsidR="00ED7042" w:rsidRPr="00A62D91" w:rsidRDefault="00ED7042" w:rsidP="00ED7042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A62D91">
              <w:rPr>
                <w:rFonts w:ascii="宋体" w:hAnsi="宋体" w:cs="宋体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14:paraId="3B62A0D1" w14:textId="757C05A1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CN115824692B</w:t>
            </w:r>
          </w:p>
        </w:tc>
        <w:tc>
          <w:tcPr>
            <w:tcW w:w="992" w:type="dxa"/>
            <w:vAlign w:val="center"/>
          </w:tcPr>
          <w:p w14:paraId="51C03835" w14:textId="31F0F3B7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2023.4.28</w:t>
            </w:r>
          </w:p>
        </w:tc>
        <w:tc>
          <w:tcPr>
            <w:tcW w:w="709" w:type="dxa"/>
            <w:vAlign w:val="center"/>
          </w:tcPr>
          <w:p w14:paraId="563931A1" w14:textId="03C281A2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5917405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14:paraId="6B31C84D" w14:textId="6E48DCAC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中科摩通（常州）智能制造股份有限公司</w:t>
            </w:r>
          </w:p>
        </w:tc>
        <w:tc>
          <w:tcPr>
            <w:tcW w:w="1418" w:type="dxa"/>
            <w:vAlign w:val="center"/>
          </w:tcPr>
          <w:p w14:paraId="6FDE1181" w14:textId="3DBEA174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严家祥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张国栋</w:t>
            </w:r>
          </w:p>
        </w:tc>
        <w:tc>
          <w:tcPr>
            <w:tcW w:w="712" w:type="dxa"/>
            <w:vAlign w:val="center"/>
          </w:tcPr>
          <w:p w14:paraId="3552727B" w14:textId="3B606998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 w:rsidRPr="00ED7042">
              <w:rPr>
                <w:rFonts w:hint="eastAsia"/>
                <w:color w:val="000000"/>
                <w:szCs w:val="21"/>
              </w:rPr>
              <w:t>有效</w:t>
            </w:r>
          </w:p>
        </w:tc>
      </w:tr>
      <w:tr w:rsidR="00ED7042" w:rsidRPr="00ED7042" w14:paraId="670477FC" w14:textId="77777777" w:rsidTr="00D71B22">
        <w:trPr>
          <w:jc w:val="center"/>
        </w:trPr>
        <w:tc>
          <w:tcPr>
            <w:tcW w:w="572" w:type="dxa"/>
            <w:vAlign w:val="center"/>
          </w:tcPr>
          <w:p w14:paraId="641F0FD5" w14:textId="77777777" w:rsidR="00ED7042" w:rsidRDefault="00ED7042" w:rsidP="00ED704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124" w:type="dxa"/>
            <w:vAlign w:val="center"/>
          </w:tcPr>
          <w:p w14:paraId="16AF4DA6" w14:textId="23C44A1D" w:rsidR="00ED7042" w:rsidRPr="00ED7042" w:rsidRDefault="00ED7042" w:rsidP="00ED7042">
            <w:pPr>
              <w:spacing w:line="560" w:lineRule="exact"/>
              <w:rPr>
                <w:rFonts w:ascii="新宋体" w:eastAsia="新宋体" w:hAnsi="新宋体" w:hint="eastAsia"/>
                <w:sz w:val="20"/>
              </w:rPr>
            </w:pPr>
            <w:r w:rsidRPr="00ED7042">
              <w:rPr>
                <w:rFonts w:ascii="新宋体" w:eastAsia="新宋体" w:hAnsi="新宋体" w:hint="eastAsia"/>
                <w:sz w:val="20"/>
              </w:rPr>
              <w:t>发明专利</w:t>
            </w:r>
          </w:p>
        </w:tc>
        <w:tc>
          <w:tcPr>
            <w:tcW w:w="1364" w:type="dxa"/>
            <w:vAlign w:val="center"/>
          </w:tcPr>
          <w:p w14:paraId="5E42A907" w14:textId="0A68E2DE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新宋体" w:eastAsia="新宋体" w:hAnsi="新宋体" w:hint="eastAsia"/>
                <w:sz w:val="20"/>
              </w:rPr>
              <w:t>一种热泵生产用</w:t>
            </w:r>
            <w:r>
              <w:rPr>
                <w:rFonts w:ascii="Arial" w:eastAsia="新宋体" w:hAnsi="Arial" w:cs="Arial"/>
                <w:sz w:val="20"/>
              </w:rPr>
              <w:t>EOL</w:t>
            </w:r>
            <w:r>
              <w:rPr>
                <w:rFonts w:hint="eastAsia"/>
                <w:sz w:val="20"/>
              </w:rPr>
              <w:t>检测系统及其检测方法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14:paraId="3E5B5593" w14:textId="43B9AA03" w:rsidR="00ED7042" w:rsidRPr="00A62D91" w:rsidRDefault="00ED7042" w:rsidP="00ED7042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A62D91">
              <w:rPr>
                <w:rFonts w:ascii="宋体" w:hAnsi="宋体" w:cs="宋体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14:paraId="50EEAEAF" w14:textId="57F3E8A2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CN116161371B</w:t>
            </w:r>
          </w:p>
        </w:tc>
        <w:tc>
          <w:tcPr>
            <w:tcW w:w="992" w:type="dxa"/>
            <w:vAlign w:val="center"/>
          </w:tcPr>
          <w:p w14:paraId="6FB057F2" w14:textId="43308550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2023.7.14</w:t>
            </w:r>
          </w:p>
        </w:tc>
        <w:tc>
          <w:tcPr>
            <w:tcW w:w="709" w:type="dxa"/>
            <w:vAlign w:val="center"/>
          </w:tcPr>
          <w:p w14:paraId="5B2AE017" w14:textId="37772E92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6142617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14:paraId="16E3B1E4" w14:textId="7C469C81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中科摩通（常州）智能制造股份有限公司</w:t>
            </w:r>
          </w:p>
        </w:tc>
        <w:tc>
          <w:tcPr>
            <w:tcW w:w="1418" w:type="dxa"/>
            <w:vAlign w:val="center"/>
          </w:tcPr>
          <w:p w14:paraId="382C4202" w14:textId="5544B289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严家祥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赵丹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毛志强</w:t>
            </w:r>
            <w:r>
              <w:rPr>
                <w:rFonts w:hint="eastAsia"/>
                <w:color w:val="000000"/>
                <w:szCs w:val="21"/>
              </w:rPr>
              <w:t>;</w:t>
            </w:r>
            <w:proofErr w:type="gramStart"/>
            <w:r>
              <w:rPr>
                <w:rFonts w:hint="eastAsia"/>
                <w:color w:val="000000"/>
                <w:szCs w:val="21"/>
              </w:rPr>
              <w:t>顾起庆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沈建彭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袁力</w:t>
            </w:r>
          </w:p>
        </w:tc>
        <w:tc>
          <w:tcPr>
            <w:tcW w:w="712" w:type="dxa"/>
            <w:vAlign w:val="center"/>
          </w:tcPr>
          <w:p w14:paraId="14ED19D3" w14:textId="5600B0CF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 w:rsidRPr="00ED7042">
              <w:rPr>
                <w:rFonts w:hint="eastAsia"/>
                <w:color w:val="000000"/>
                <w:szCs w:val="21"/>
              </w:rPr>
              <w:t>有效</w:t>
            </w:r>
          </w:p>
        </w:tc>
      </w:tr>
      <w:tr w:rsidR="00ED7042" w:rsidRPr="00ED7042" w14:paraId="2357ED52" w14:textId="77777777" w:rsidTr="00D71B22">
        <w:trPr>
          <w:jc w:val="center"/>
        </w:trPr>
        <w:tc>
          <w:tcPr>
            <w:tcW w:w="572" w:type="dxa"/>
            <w:vAlign w:val="center"/>
          </w:tcPr>
          <w:p w14:paraId="317BF190" w14:textId="77777777" w:rsidR="00ED7042" w:rsidRDefault="00ED7042" w:rsidP="00ED704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124" w:type="dxa"/>
            <w:vAlign w:val="center"/>
          </w:tcPr>
          <w:p w14:paraId="7AEEF42E" w14:textId="3C5BF475" w:rsidR="00ED7042" w:rsidRPr="00ED7042" w:rsidRDefault="00ED7042" w:rsidP="00ED7042">
            <w:pPr>
              <w:spacing w:line="560" w:lineRule="exact"/>
              <w:rPr>
                <w:rFonts w:ascii="新宋体" w:eastAsia="新宋体" w:hAnsi="新宋体" w:hint="eastAsia"/>
                <w:sz w:val="20"/>
              </w:rPr>
            </w:pPr>
            <w:r w:rsidRPr="00ED7042">
              <w:rPr>
                <w:rFonts w:ascii="新宋体" w:eastAsia="新宋体" w:hAnsi="新宋体" w:hint="eastAsia"/>
                <w:sz w:val="20"/>
              </w:rPr>
              <w:t>发明专利</w:t>
            </w:r>
          </w:p>
        </w:tc>
        <w:tc>
          <w:tcPr>
            <w:tcW w:w="1364" w:type="dxa"/>
            <w:vAlign w:val="center"/>
          </w:tcPr>
          <w:p w14:paraId="3C1A84DE" w14:textId="74D40D67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新宋体" w:eastAsia="新宋体" w:hAnsi="新宋体" w:hint="eastAsia"/>
                <w:sz w:val="20"/>
              </w:rPr>
              <w:t>一种密封圈</w:t>
            </w:r>
            <w:r>
              <w:rPr>
                <w:rFonts w:ascii="新宋体" w:eastAsia="新宋体" w:hAnsi="新宋体" w:hint="eastAsia"/>
                <w:sz w:val="20"/>
              </w:rPr>
              <w:lastRenderedPageBreak/>
              <w:t>自动压装系统及压</w:t>
            </w:r>
            <w:proofErr w:type="gramStart"/>
            <w:r>
              <w:rPr>
                <w:rFonts w:ascii="新宋体" w:eastAsia="新宋体" w:hAnsi="新宋体" w:hint="eastAsia"/>
                <w:sz w:val="20"/>
              </w:rPr>
              <w:t>装方法</w:t>
            </w:r>
            <w:proofErr w:type="gramEnd"/>
          </w:p>
        </w:tc>
        <w:tc>
          <w:tcPr>
            <w:tcW w:w="763" w:type="dxa"/>
            <w:vAlign w:val="center"/>
          </w:tcPr>
          <w:p w14:paraId="606811BD" w14:textId="44BC20C3" w:rsidR="00ED7042" w:rsidRPr="00A62D91" w:rsidRDefault="00ED7042" w:rsidP="00ED7042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A62D91">
              <w:rPr>
                <w:rFonts w:ascii="宋体" w:hAnsi="宋体" w:cs="宋体" w:hint="eastAsia"/>
                <w:sz w:val="24"/>
                <w:szCs w:val="24"/>
              </w:rPr>
              <w:lastRenderedPageBreak/>
              <w:t>中国</w:t>
            </w:r>
          </w:p>
        </w:tc>
        <w:tc>
          <w:tcPr>
            <w:tcW w:w="992" w:type="dxa"/>
            <w:vAlign w:val="center"/>
          </w:tcPr>
          <w:p w14:paraId="137D5861" w14:textId="72426F14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CN1161</w:t>
            </w:r>
            <w:r>
              <w:rPr>
                <w:rFonts w:hint="eastAsia"/>
                <w:color w:val="000000"/>
                <w:szCs w:val="21"/>
              </w:rPr>
              <w:lastRenderedPageBreak/>
              <w:t>97636B</w:t>
            </w:r>
          </w:p>
        </w:tc>
        <w:tc>
          <w:tcPr>
            <w:tcW w:w="992" w:type="dxa"/>
            <w:vAlign w:val="center"/>
          </w:tcPr>
          <w:p w14:paraId="4AB4371D" w14:textId="79AC3C83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2023.7.4</w:t>
            </w:r>
          </w:p>
        </w:tc>
        <w:tc>
          <w:tcPr>
            <w:tcW w:w="709" w:type="dxa"/>
            <w:vAlign w:val="center"/>
          </w:tcPr>
          <w:p w14:paraId="7EB31E03" w14:textId="5F9A5D4E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lastRenderedPageBreak/>
              <w:t>6109115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14:paraId="3893480F" w14:textId="3BEF01F7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中科摩通（常</w:t>
            </w:r>
            <w:r>
              <w:rPr>
                <w:rFonts w:hint="eastAsia"/>
                <w:color w:val="000000"/>
                <w:szCs w:val="21"/>
              </w:rPr>
              <w:lastRenderedPageBreak/>
              <w:t>州）智能制造股份有限公司</w:t>
            </w:r>
          </w:p>
        </w:tc>
        <w:tc>
          <w:tcPr>
            <w:tcW w:w="1418" w:type="dxa"/>
            <w:vAlign w:val="center"/>
          </w:tcPr>
          <w:p w14:paraId="054041BE" w14:textId="478211FA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华晨</w:t>
            </w:r>
            <w:r>
              <w:rPr>
                <w:rFonts w:hint="eastAsia"/>
                <w:color w:val="000000"/>
                <w:szCs w:val="21"/>
              </w:rPr>
              <w:t>;</w:t>
            </w:r>
            <w:proofErr w:type="gramStart"/>
            <w:r>
              <w:rPr>
                <w:rFonts w:hint="eastAsia"/>
                <w:color w:val="000000"/>
                <w:szCs w:val="21"/>
              </w:rPr>
              <w:t>徐会杰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lastRenderedPageBreak/>
              <w:t>赵丹</w:t>
            </w:r>
            <w:r>
              <w:rPr>
                <w:rFonts w:hint="eastAsia"/>
                <w:color w:val="000000"/>
                <w:szCs w:val="21"/>
              </w:rPr>
              <w:t>;</w:t>
            </w:r>
            <w:proofErr w:type="gramStart"/>
            <w:r>
              <w:rPr>
                <w:rFonts w:hint="eastAsia"/>
                <w:color w:val="000000"/>
                <w:szCs w:val="21"/>
              </w:rPr>
              <w:t>陆佳伟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徐斌斌</w:t>
            </w:r>
          </w:p>
        </w:tc>
        <w:tc>
          <w:tcPr>
            <w:tcW w:w="712" w:type="dxa"/>
            <w:vAlign w:val="center"/>
          </w:tcPr>
          <w:p w14:paraId="0D26C4C8" w14:textId="738BDEC5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 w:rsidRPr="00ED7042">
              <w:rPr>
                <w:rFonts w:hint="eastAsia"/>
                <w:color w:val="000000"/>
                <w:szCs w:val="21"/>
              </w:rPr>
              <w:lastRenderedPageBreak/>
              <w:t>有效</w:t>
            </w:r>
          </w:p>
        </w:tc>
      </w:tr>
      <w:tr w:rsidR="00ED7042" w:rsidRPr="00ED7042" w14:paraId="7A95E432" w14:textId="77777777" w:rsidTr="00D71B22">
        <w:trPr>
          <w:jc w:val="center"/>
        </w:trPr>
        <w:tc>
          <w:tcPr>
            <w:tcW w:w="572" w:type="dxa"/>
            <w:vAlign w:val="center"/>
          </w:tcPr>
          <w:p w14:paraId="7F383342" w14:textId="77777777" w:rsidR="00ED7042" w:rsidRDefault="00ED7042" w:rsidP="00ED704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124" w:type="dxa"/>
            <w:vAlign w:val="center"/>
          </w:tcPr>
          <w:p w14:paraId="2A136E54" w14:textId="77777777" w:rsidR="00ED7042" w:rsidRPr="00ED7042" w:rsidRDefault="00ED7042" w:rsidP="00ED7042">
            <w:pPr>
              <w:spacing w:line="560" w:lineRule="exact"/>
              <w:rPr>
                <w:rFonts w:ascii="新宋体" w:eastAsia="新宋体" w:hAnsi="新宋体" w:hint="eastAsia"/>
                <w:sz w:val="20"/>
              </w:rPr>
            </w:pPr>
            <w:r w:rsidRPr="00ED7042">
              <w:rPr>
                <w:rFonts w:ascii="新宋体" w:eastAsia="新宋体" w:hAnsi="新宋体" w:hint="eastAsia"/>
                <w:sz w:val="20"/>
              </w:rPr>
              <w:t>发明专利</w:t>
            </w:r>
          </w:p>
        </w:tc>
        <w:tc>
          <w:tcPr>
            <w:tcW w:w="1364" w:type="dxa"/>
            <w:vAlign w:val="center"/>
          </w:tcPr>
          <w:p w14:paraId="467C5007" w14:textId="06130F73" w:rsidR="00ED7042" w:rsidRPr="0033363B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新宋体" w:eastAsia="新宋体" w:hAnsi="新宋体" w:hint="eastAsia"/>
                <w:sz w:val="20"/>
              </w:rPr>
              <w:t>一种集成模块的膨胀阀用一体化安装工站及安装工艺</w:t>
            </w:r>
          </w:p>
        </w:tc>
        <w:tc>
          <w:tcPr>
            <w:tcW w:w="763" w:type="dxa"/>
            <w:vAlign w:val="center"/>
          </w:tcPr>
          <w:p w14:paraId="2A16E945" w14:textId="0041BED2" w:rsidR="00ED7042" w:rsidRPr="00A62D91" w:rsidRDefault="00ED7042" w:rsidP="00ED7042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A62D91">
              <w:rPr>
                <w:rFonts w:ascii="宋体" w:hAnsi="宋体" w:cs="宋体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14:paraId="4BFFD5E8" w14:textId="3FFA72F2" w:rsidR="00ED7042" w:rsidRPr="0033363B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CN116372537B</w:t>
            </w:r>
          </w:p>
        </w:tc>
        <w:tc>
          <w:tcPr>
            <w:tcW w:w="992" w:type="dxa"/>
            <w:vAlign w:val="center"/>
          </w:tcPr>
          <w:p w14:paraId="30BDF6F4" w14:textId="06188030" w:rsidR="00ED7042" w:rsidRPr="0033363B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2023.8.15</w:t>
            </w:r>
          </w:p>
        </w:tc>
        <w:tc>
          <w:tcPr>
            <w:tcW w:w="709" w:type="dxa"/>
            <w:vAlign w:val="center"/>
          </w:tcPr>
          <w:p w14:paraId="02B7C809" w14:textId="74FA75D8" w:rsidR="00ED7042" w:rsidRPr="0033363B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6230706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14:paraId="5F81A921" w14:textId="5B2B395F" w:rsidR="00ED7042" w:rsidRPr="0033363B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中科摩通（常州）智能制造股份有限公司</w:t>
            </w:r>
          </w:p>
        </w:tc>
        <w:tc>
          <w:tcPr>
            <w:tcW w:w="1418" w:type="dxa"/>
            <w:vAlign w:val="center"/>
          </w:tcPr>
          <w:p w14:paraId="0C42491C" w14:textId="63F88659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柯鹏峰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张赫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马涛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朱伟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徐晓龙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时玉彬</w:t>
            </w:r>
          </w:p>
        </w:tc>
        <w:tc>
          <w:tcPr>
            <w:tcW w:w="712" w:type="dxa"/>
            <w:vAlign w:val="center"/>
          </w:tcPr>
          <w:p w14:paraId="65FB73C9" w14:textId="77777777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 w:rsidRPr="00ED7042">
              <w:rPr>
                <w:rFonts w:hint="eastAsia"/>
                <w:color w:val="000000"/>
                <w:szCs w:val="21"/>
              </w:rPr>
              <w:t>有效</w:t>
            </w:r>
          </w:p>
        </w:tc>
      </w:tr>
      <w:tr w:rsidR="00ED7042" w:rsidRPr="00ED7042" w14:paraId="68EDD858" w14:textId="77777777" w:rsidTr="00D71B22">
        <w:trPr>
          <w:trHeight w:val="411"/>
          <w:jc w:val="center"/>
        </w:trPr>
        <w:tc>
          <w:tcPr>
            <w:tcW w:w="572" w:type="dxa"/>
            <w:vAlign w:val="center"/>
          </w:tcPr>
          <w:p w14:paraId="63604DDE" w14:textId="77777777" w:rsidR="00ED7042" w:rsidRDefault="00ED7042" w:rsidP="00ED704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124" w:type="dxa"/>
            <w:vAlign w:val="center"/>
          </w:tcPr>
          <w:p w14:paraId="009839A9" w14:textId="77777777" w:rsidR="00ED7042" w:rsidRPr="00ED7042" w:rsidRDefault="00ED7042" w:rsidP="00ED7042">
            <w:pPr>
              <w:spacing w:line="560" w:lineRule="exact"/>
              <w:rPr>
                <w:rFonts w:ascii="新宋体" w:eastAsia="新宋体" w:hAnsi="新宋体" w:hint="eastAsia"/>
                <w:sz w:val="20"/>
              </w:rPr>
            </w:pPr>
            <w:r w:rsidRPr="00ED7042">
              <w:rPr>
                <w:rFonts w:ascii="新宋体" w:eastAsia="新宋体" w:hAnsi="新宋体" w:hint="eastAsia"/>
                <w:sz w:val="20"/>
              </w:rPr>
              <w:t>发明专利</w:t>
            </w:r>
          </w:p>
        </w:tc>
        <w:tc>
          <w:tcPr>
            <w:tcW w:w="1364" w:type="dxa"/>
            <w:vAlign w:val="center"/>
          </w:tcPr>
          <w:p w14:paraId="6AE8AD1B" w14:textId="244458F7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ascii="新宋体" w:eastAsia="新宋体" w:hAnsi="新宋体" w:hint="eastAsia"/>
                <w:sz w:val="20"/>
              </w:rPr>
              <w:t>一种集成模块的膨胀阀用安装检测一体化平台及检测方法</w:t>
            </w:r>
          </w:p>
        </w:tc>
        <w:tc>
          <w:tcPr>
            <w:tcW w:w="763" w:type="dxa"/>
            <w:vAlign w:val="center"/>
          </w:tcPr>
          <w:p w14:paraId="7B45E529" w14:textId="754239EE" w:rsidR="00ED7042" w:rsidRPr="00A62D91" w:rsidRDefault="00ED7042" w:rsidP="00ED7042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A62D91">
              <w:rPr>
                <w:rFonts w:ascii="宋体" w:hAnsi="宋体" w:cs="宋体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14:paraId="4375411E" w14:textId="4787D974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CN116338809B</w:t>
            </w:r>
          </w:p>
        </w:tc>
        <w:tc>
          <w:tcPr>
            <w:tcW w:w="992" w:type="dxa"/>
            <w:vAlign w:val="center"/>
          </w:tcPr>
          <w:p w14:paraId="044FF30B" w14:textId="41AE05E4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2023.8.1</w:t>
            </w:r>
          </w:p>
        </w:tc>
        <w:tc>
          <w:tcPr>
            <w:tcW w:w="709" w:type="dxa"/>
            <w:vAlign w:val="center"/>
          </w:tcPr>
          <w:p w14:paraId="0A2BA9FE" w14:textId="4C24D1FF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6192140</w:t>
            </w:r>
            <w:r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14:paraId="48252334" w14:textId="2444C6C8" w:rsidR="00ED7042" w:rsidRDefault="00ED7042" w:rsidP="00ED7042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>
              <w:rPr>
                <w:rFonts w:hint="eastAsia"/>
                <w:color w:val="000000"/>
                <w:szCs w:val="21"/>
              </w:rPr>
              <w:t>中科摩通（常州）智能制造股份有限公司</w:t>
            </w:r>
          </w:p>
        </w:tc>
        <w:tc>
          <w:tcPr>
            <w:tcW w:w="1418" w:type="dxa"/>
            <w:vAlign w:val="center"/>
          </w:tcPr>
          <w:p w14:paraId="53C468FE" w14:textId="5046FF10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赵丹</w:t>
            </w:r>
            <w:r>
              <w:rPr>
                <w:rFonts w:hint="eastAsia"/>
                <w:color w:val="000000"/>
                <w:szCs w:val="21"/>
              </w:rPr>
              <w:t>;</w:t>
            </w:r>
            <w:proofErr w:type="gramStart"/>
            <w:r>
              <w:rPr>
                <w:rFonts w:hint="eastAsia"/>
                <w:color w:val="000000"/>
                <w:szCs w:val="21"/>
              </w:rPr>
              <w:t>马卫波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rFonts w:hint="eastAsia"/>
                <w:color w:val="000000"/>
                <w:szCs w:val="21"/>
              </w:rPr>
              <w:t>徐吉龙</w:t>
            </w:r>
            <w:r>
              <w:rPr>
                <w:rFonts w:hint="eastAsia"/>
                <w:color w:val="000000"/>
                <w:szCs w:val="21"/>
              </w:rPr>
              <w:t>;</w:t>
            </w:r>
            <w:proofErr w:type="gramStart"/>
            <w:r>
              <w:rPr>
                <w:rFonts w:hint="eastAsia"/>
                <w:color w:val="000000"/>
                <w:szCs w:val="21"/>
              </w:rPr>
              <w:t>刘翔</w:t>
            </w:r>
            <w:proofErr w:type="gramEnd"/>
          </w:p>
        </w:tc>
        <w:tc>
          <w:tcPr>
            <w:tcW w:w="712" w:type="dxa"/>
            <w:vAlign w:val="center"/>
          </w:tcPr>
          <w:p w14:paraId="30FCAFB7" w14:textId="77777777" w:rsidR="00ED7042" w:rsidRPr="00ED7042" w:rsidRDefault="00ED7042" w:rsidP="00ED7042">
            <w:pPr>
              <w:spacing w:line="560" w:lineRule="exact"/>
              <w:rPr>
                <w:color w:val="000000"/>
                <w:szCs w:val="21"/>
              </w:rPr>
            </w:pPr>
            <w:r w:rsidRPr="00ED7042">
              <w:rPr>
                <w:rFonts w:hint="eastAsia"/>
                <w:color w:val="000000"/>
                <w:szCs w:val="21"/>
              </w:rPr>
              <w:t>有效</w:t>
            </w:r>
          </w:p>
        </w:tc>
      </w:tr>
      <w:tr w:rsidR="00A62D91" w:rsidRPr="00ED7042" w14:paraId="1AECAC0A" w14:textId="77777777" w:rsidTr="00D71B22">
        <w:trPr>
          <w:jc w:val="center"/>
        </w:trPr>
        <w:tc>
          <w:tcPr>
            <w:tcW w:w="572" w:type="dxa"/>
            <w:vAlign w:val="center"/>
          </w:tcPr>
          <w:p w14:paraId="07919225" w14:textId="77777777" w:rsidR="00A62D91" w:rsidRDefault="00A62D91" w:rsidP="00A62D9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124" w:type="dxa"/>
            <w:vAlign w:val="center"/>
          </w:tcPr>
          <w:p w14:paraId="76A057AD" w14:textId="6DDFF069" w:rsidR="00A62D91" w:rsidRPr="00ED7042" w:rsidRDefault="00A62D91" w:rsidP="00A62D91">
            <w:pPr>
              <w:spacing w:line="560" w:lineRule="exact"/>
              <w:rPr>
                <w:rFonts w:ascii="新宋体" w:eastAsia="新宋体" w:hAnsi="新宋体" w:hint="eastAsia"/>
                <w:sz w:val="20"/>
              </w:rPr>
            </w:pPr>
            <w:r w:rsidRPr="00ED7042">
              <w:rPr>
                <w:rFonts w:ascii="新宋体" w:eastAsia="新宋体" w:hAnsi="新宋体" w:hint="eastAsia"/>
                <w:sz w:val="20"/>
              </w:rPr>
              <w:t>国家标准</w:t>
            </w:r>
          </w:p>
        </w:tc>
        <w:tc>
          <w:tcPr>
            <w:tcW w:w="1364" w:type="dxa"/>
            <w:vAlign w:val="center"/>
          </w:tcPr>
          <w:p w14:paraId="00507792" w14:textId="048850B9" w:rsidR="00A62D91" w:rsidRDefault="00ED7042" w:rsidP="00A62D91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 w:rsidRPr="00ED7042">
              <w:rPr>
                <w:rFonts w:ascii="新宋体" w:eastAsia="新宋体" w:hAnsi="新宋体" w:hint="eastAsia"/>
                <w:sz w:val="20"/>
              </w:rPr>
              <w:t>智能制造远程运维系统评价指标体系</w:t>
            </w:r>
          </w:p>
        </w:tc>
        <w:tc>
          <w:tcPr>
            <w:tcW w:w="763" w:type="dxa"/>
            <w:vAlign w:val="center"/>
          </w:tcPr>
          <w:p w14:paraId="2A07C8EC" w14:textId="08B54FC9" w:rsidR="00A62D91" w:rsidRPr="00A62D91" w:rsidRDefault="00A62D91" w:rsidP="00A62D91">
            <w:pPr>
              <w:spacing w:line="56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A62D91">
              <w:rPr>
                <w:rFonts w:ascii="宋体" w:hAnsi="宋体" w:cs="宋体" w:hint="eastAsia"/>
                <w:sz w:val="24"/>
                <w:szCs w:val="24"/>
              </w:rPr>
              <w:t>中国</w:t>
            </w:r>
          </w:p>
        </w:tc>
        <w:tc>
          <w:tcPr>
            <w:tcW w:w="992" w:type="dxa"/>
            <w:vAlign w:val="center"/>
          </w:tcPr>
          <w:p w14:paraId="07B3D803" w14:textId="7A948BAA" w:rsidR="00A62D91" w:rsidRPr="00D71B22" w:rsidRDefault="00D71B22" w:rsidP="00A62D91">
            <w:pPr>
              <w:spacing w:line="560" w:lineRule="exact"/>
              <w:rPr>
                <w:rFonts w:ascii="新宋体" w:eastAsia="新宋体" w:hAnsi="新宋体" w:hint="eastAsia"/>
                <w:sz w:val="20"/>
              </w:rPr>
            </w:pPr>
            <w:r w:rsidRPr="00D71B22">
              <w:rPr>
                <w:rFonts w:ascii="新宋体" w:eastAsia="新宋体" w:hAnsi="新宋体"/>
                <w:sz w:val="20"/>
              </w:rPr>
              <w:t>GB/T 44442-2024</w:t>
            </w:r>
          </w:p>
        </w:tc>
        <w:tc>
          <w:tcPr>
            <w:tcW w:w="992" w:type="dxa"/>
            <w:vAlign w:val="center"/>
          </w:tcPr>
          <w:p w14:paraId="19729786" w14:textId="03AC9165" w:rsidR="00A62D91" w:rsidRDefault="00ED7042" w:rsidP="00A62D91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 w:rsidRPr="00ED7042">
              <w:rPr>
                <w:color w:val="000000"/>
                <w:szCs w:val="21"/>
              </w:rPr>
              <w:t>2024</w:t>
            </w:r>
            <w:r w:rsidRPr="00ED7042">
              <w:rPr>
                <w:rFonts w:hint="eastAsia"/>
                <w:color w:val="000000"/>
                <w:szCs w:val="21"/>
              </w:rPr>
              <w:t>.</w:t>
            </w:r>
            <w:r w:rsidRPr="00ED7042">
              <w:rPr>
                <w:color w:val="000000"/>
                <w:szCs w:val="21"/>
              </w:rPr>
              <w:t xml:space="preserve"> 8</w:t>
            </w:r>
            <w:r w:rsidRPr="00ED7042">
              <w:rPr>
                <w:rFonts w:hint="eastAsia"/>
                <w:color w:val="000000"/>
                <w:szCs w:val="21"/>
              </w:rPr>
              <w:t>.</w:t>
            </w:r>
            <w:r w:rsidRPr="00ED7042">
              <w:rPr>
                <w:color w:val="00000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14:paraId="5C2BBE81" w14:textId="43DFC981" w:rsidR="00A62D91" w:rsidRDefault="00D71B22" w:rsidP="00A62D91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 w:rsidRPr="00D71B22">
              <w:rPr>
                <w:rFonts w:ascii="新宋体" w:eastAsia="新宋体" w:hAnsi="新宋体" w:hint="eastAsia"/>
                <w:sz w:val="20"/>
              </w:rPr>
              <w:t>国家市场监督管理总局</w:t>
            </w:r>
            <w:r>
              <w:rPr>
                <w:rFonts w:ascii="新宋体" w:eastAsia="新宋体" w:hAnsi="新宋体" w:hint="eastAsia"/>
                <w:sz w:val="20"/>
              </w:rPr>
              <w:t>、</w:t>
            </w:r>
            <w:r w:rsidRPr="00D71B22">
              <w:rPr>
                <w:rFonts w:ascii="新宋体" w:eastAsia="新宋体" w:hAnsi="新宋体" w:hint="eastAsia"/>
                <w:sz w:val="20"/>
              </w:rPr>
              <w:t>国家标准化管理委员会</w:t>
            </w:r>
          </w:p>
        </w:tc>
        <w:tc>
          <w:tcPr>
            <w:tcW w:w="1559" w:type="dxa"/>
            <w:vAlign w:val="center"/>
          </w:tcPr>
          <w:p w14:paraId="15383801" w14:textId="167D774C" w:rsidR="00A62D91" w:rsidRDefault="00ED7042" w:rsidP="00A62D91">
            <w:pPr>
              <w:spacing w:line="560" w:lineRule="exact"/>
              <w:rPr>
                <w:rFonts w:ascii="FZHTK--GBK1-0" w:eastAsia="FZHTK--GBK1-0" w:hAnsi="FZHTK--GBK1-0" w:hint="eastAsia"/>
                <w:sz w:val="30"/>
              </w:rPr>
            </w:pPr>
            <w:r w:rsidRPr="00ED7042">
              <w:rPr>
                <w:rFonts w:hint="eastAsia"/>
                <w:color w:val="000000"/>
                <w:szCs w:val="21"/>
              </w:rPr>
              <w:t>中国电子技术标准化研究院、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国投生物科技投资有限公司、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深圳赛西信息技术有</w:t>
            </w:r>
            <w:r w:rsidRPr="00ED7042">
              <w:rPr>
                <w:rFonts w:hint="eastAsia"/>
                <w:color w:val="000000"/>
                <w:szCs w:val="21"/>
              </w:rPr>
              <w:cr/>
            </w:r>
            <w:r w:rsidRPr="00ED7042">
              <w:rPr>
                <w:rFonts w:hint="eastAsia"/>
                <w:color w:val="000000"/>
                <w:szCs w:val="21"/>
              </w:rPr>
              <w:t>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江苏赛西科技发展有限公司、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中国铁道科学研究院集团有限</w:t>
            </w:r>
            <w:r w:rsidRPr="00ED7042">
              <w:rPr>
                <w:rFonts w:hint="eastAsia"/>
                <w:color w:val="000000"/>
                <w:szCs w:val="21"/>
              </w:rPr>
              <w:lastRenderedPageBreak/>
              <w:t>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中国质量认证中心、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天津市特种设备监督检验技术研究院、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苏州格比智能科技有限公司、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国投生物能源（铁岭）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中国烟草机械集团有限责任公司、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成都秦川物联网科技股份有限公司、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长飞光纤光缆股份有限公司、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上海智能制造功能平台有限公司、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北京东土科技股份有限公司、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上海逸迅信息科技有限公司、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重庆</w:t>
            </w:r>
            <w:r w:rsidRPr="00ED7042">
              <w:rPr>
                <w:rFonts w:hint="eastAsia"/>
                <w:color w:val="000000"/>
                <w:szCs w:val="21"/>
              </w:rPr>
              <w:lastRenderedPageBreak/>
              <w:t>邮电大学、安徽电信规划设计有限责任公司、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北京直真科技股份有限公司、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卡奥</w:t>
            </w:r>
            <w:proofErr w:type="gramStart"/>
            <w:r w:rsidRPr="00ED7042">
              <w:rPr>
                <w:rFonts w:hint="eastAsia"/>
                <w:color w:val="000000"/>
                <w:szCs w:val="21"/>
              </w:rPr>
              <w:t>斯数字</w:t>
            </w:r>
            <w:proofErr w:type="gramEnd"/>
            <w:r w:rsidRPr="00ED7042">
              <w:rPr>
                <w:rFonts w:hint="eastAsia"/>
                <w:color w:val="000000"/>
                <w:szCs w:val="21"/>
              </w:rPr>
              <w:t>科技（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宁波）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有限公司、江苏北数</w:t>
            </w:r>
            <w:proofErr w:type="gramStart"/>
            <w:r w:rsidRPr="00ED7042">
              <w:rPr>
                <w:rFonts w:hint="eastAsia"/>
                <w:color w:val="000000"/>
                <w:szCs w:val="21"/>
              </w:rPr>
              <w:t>睿</w:t>
            </w:r>
            <w:proofErr w:type="gramEnd"/>
            <w:r w:rsidRPr="00ED7042">
              <w:rPr>
                <w:rFonts w:hint="eastAsia"/>
                <w:color w:val="000000"/>
                <w:szCs w:val="21"/>
              </w:rPr>
              <w:t>新科技服务有限公司、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大唐融合通信股份有限公司、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中车株洲电力机车研究所有限公司、中建科技集团有限公司、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西安航天自动化股份有限公司、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深圳市双合电气股份有限公司、广州鲁邦通物联网科技</w:t>
            </w:r>
            <w:r w:rsidRPr="00ED7042">
              <w:rPr>
                <w:rFonts w:hint="eastAsia"/>
                <w:color w:val="000000"/>
                <w:szCs w:val="21"/>
              </w:rPr>
              <w:lastRenderedPageBreak/>
              <w:t>股份有限公司、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中科云</w:t>
            </w:r>
            <w:proofErr w:type="gramStart"/>
            <w:r w:rsidRPr="00ED7042">
              <w:rPr>
                <w:rFonts w:hint="eastAsia"/>
                <w:color w:val="000000"/>
                <w:szCs w:val="21"/>
              </w:rPr>
              <w:t>谷科技</w:t>
            </w:r>
            <w:proofErr w:type="gramEnd"/>
            <w:r w:rsidRPr="00ED7042">
              <w:rPr>
                <w:rFonts w:hint="eastAsia"/>
                <w:color w:val="000000"/>
                <w:szCs w:val="21"/>
              </w:rPr>
              <w:t>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中科摩通（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常州）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智能制造股份有限公司、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上海洪朴信息科技有限公司、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苏州阿普奇物联网科技有限公司、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华新</w:t>
            </w:r>
            <w:proofErr w:type="gramStart"/>
            <w:r w:rsidRPr="00ED7042">
              <w:rPr>
                <w:rFonts w:hint="eastAsia"/>
                <w:color w:val="000000"/>
                <w:szCs w:val="21"/>
              </w:rPr>
              <w:t>智科技</w:t>
            </w:r>
            <w:proofErr w:type="gramEnd"/>
            <w:r w:rsidRPr="00ED7042">
              <w:rPr>
                <w:rFonts w:hint="eastAsia"/>
                <w:color w:val="000000"/>
                <w:szCs w:val="21"/>
              </w:rPr>
              <w:t>产业发展股份有限公司、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ED7042">
              <w:rPr>
                <w:rFonts w:hint="eastAsia"/>
                <w:color w:val="000000"/>
                <w:szCs w:val="21"/>
              </w:rPr>
              <w:t>中科慧远</w:t>
            </w:r>
            <w:proofErr w:type="gramEnd"/>
            <w:r w:rsidRPr="00ED7042">
              <w:rPr>
                <w:rFonts w:hint="eastAsia"/>
                <w:color w:val="000000"/>
                <w:szCs w:val="21"/>
              </w:rPr>
              <w:t>视觉技术（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洛阳）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14:paraId="28C92960" w14:textId="7FC4D3E1" w:rsidR="00A62D91" w:rsidRPr="00ED7042" w:rsidRDefault="00ED7042" w:rsidP="00A62D91">
            <w:pPr>
              <w:spacing w:line="560" w:lineRule="exact"/>
              <w:rPr>
                <w:color w:val="000000"/>
                <w:szCs w:val="21"/>
              </w:rPr>
            </w:pPr>
            <w:r w:rsidRPr="00ED7042">
              <w:rPr>
                <w:rFonts w:hint="eastAsia"/>
                <w:color w:val="000000"/>
                <w:szCs w:val="21"/>
              </w:rPr>
              <w:lastRenderedPageBreak/>
              <w:t>韩</w:t>
            </w:r>
            <w:proofErr w:type="gramStart"/>
            <w:r w:rsidRPr="00ED7042">
              <w:rPr>
                <w:rFonts w:hint="eastAsia"/>
                <w:color w:val="000000"/>
                <w:szCs w:val="21"/>
              </w:rPr>
              <w:t>世</w:t>
            </w:r>
            <w:proofErr w:type="gramEnd"/>
            <w:r w:rsidRPr="00ED7042">
              <w:rPr>
                <w:rFonts w:hint="eastAsia"/>
                <w:color w:val="000000"/>
                <w:szCs w:val="21"/>
              </w:rPr>
              <w:t>豪、林海龙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ED7042">
              <w:rPr>
                <w:rFonts w:hint="eastAsia"/>
                <w:color w:val="000000"/>
                <w:szCs w:val="21"/>
              </w:rPr>
              <w:t>杨宏、苏静茹、刘洋、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张惟皎、卓兰、田晓俊、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郭雄、许可嘉、牛卫飞、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张弛、曹义军、乔楠、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邓立康、刘晓峰、马钰淏、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曲伟、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刘小辰、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梁永增、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胡成国、丁强、徐纯、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张焱、刘琼、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聂俊平、陈录城、王梦露、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Pr="00ED7042">
              <w:rPr>
                <w:rFonts w:hint="eastAsia"/>
                <w:color w:val="000000"/>
                <w:szCs w:val="21"/>
              </w:rPr>
              <w:t>樊</w:t>
            </w:r>
            <w:proofErr w:type="gramEnd"/>
            <w:r w:rsidRPr="00ED7042">
              <w:rPr>
                <w:rFonts w:hint="eastAsia"/>
                <w:color w:val="000000"/>
                <w:szCs w:val="21"/>
              </w:rPr>
              <w:t>劲松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ED7042">
              <w:rPr>
                <w:rFonts w:hint="eastAsia"/>
                <w:color w:val="000000"/>
                <w:szCs w:val="21"/>
              </w:rPr>
              <w:t>罗铁军、曾涛、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孙鹏、马骏、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李菊峰、王庆云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ED7042">
              <w:rPr>
                <w:rFonts w:hint="eastAsia"/>
                <w:color w:val="000000"/>
                <w:szCs w:val="21"/>
              </w:rPr>
              <w:t>权亚强、于春花、柳军、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程远、刘影、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韩延、赵义正、王</w:t>
            </w:r>
            <w:proofErr w:type="gramStart"/>
            <w:r w:rsidRPr="00ED7042">
              <w:rPr>
                <w:rFonts w:hint="eastAsia"/>
                <w:color w:val="000000"/>
                <w:szCs w:val="21"/>
              </w:rPr>
              <w:t>酉</w:t>
            </w:r>
            <w:proofErr w:type="gramEnd"/>
            <w:r w:rsidRPr="00ED7042">
              <w:rPr>
                <w:rFonts w:hint="eastAsia"/>
                <w:color w:val="000000"/>
                <w:szCs w:val="21"/>
              </w:rPr>
              <w:t>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厉萍、易笛、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张建奇、苏则驰、陶洋、</w:t>
            </w:r>
            <w:r w:rsidRPr="00ED7042">
              <w:rPr>
                <w:rFonts w:hint="eastAsia"/>
                <w:color w:val="000000"/>
                <w:szCs w:val="21"/>
              </w:rPr>
              <w:cr/>
            </w:r>
            <w:r w:rsidRPr="00ED7042">
              <w:rPr>
                <w:rFonts w:hint="eastAsia"/>
                <w:color w:val="000000"/>
                <w:szCs w:val="21"/>
              </w:rPr>
              <w:t>陈小军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ED7042">
              <w:rPr>
                <w:rFonts w:hint="eastAsia"/>
                <w:color w:val="000000"/>
                <w:szCs w:val="21"/>
              </w:rPr>
              <w:t>李靖、石恒、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赵丹、许剑锋、</w:t>
            </w:r>
            <w:r w:rsidRPr="00ED7042">
              <w:rPr>
                <w:rFonts w:hint="eastAsia"/>
                <w:color w:val="000000"/>
                <w:szCs w:val="21"/>
              </w:rPr>
              <w:t xml:space="preserve"> </w:t>
            </w:r>
            <w:r w:rsidRPr="00ED7042">
              <w:rPr>
                <w:rFonts w:hint="eastAsia"/>
                <w:color w:val="000000"/>
                <w:szCs w:val="21"/>
              </w:rPr>
              <w:t>陈义友、黄维斌、张正涛</w:t>
            </w:r>
          </w:p>
        </w:tc>
        <w:tc>
          <w:tcPr>
            <w:tcW w:w="712" w:type="dxa"/>
            <w:vAlign w:val="center"/>
          </w:tcPr>
          <w:p w14:paraId="48450564" w14:textId="77777777" w:rsidR="00A62D91" w:rsidRPr="00ED7042" w:rsidRDefault="00A62D91" w:rsidP="00A62D91">
            <w:pPr>
              <w:spacing w:line="560" w:lineRule="exact"/>
              <w:rPr>
                <w:color w:val="000000"/>
                <w:szCs w:val="21"/>
              </w:rPr>
            </w:pPr>
            <w:r w:rsidRPr="00ED7042">
              <w:rPr>
                <w:rFonts w:hint="eastAsia"/>
                <w:color w:val="000000"/>
                <w:szCs w:val="21"/>
              </w:rPr>
              <w:lastRenderedPageBreak/>
              <w:t>有效</w:t>
            </w:r>
          </w:p>
        </w:tc>
      </w:tr>
    </w:tbl>
    <w:p w14:paraId="2276CE41" w14:textId="139B734E" w:rsidR="005E0DFB" w:rsidRDefault="005E0DFB"/>
    <w:sectPr w:rsidR="005E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04178" w14:textId="77777777" w:rsidR="00FB6F34" w:rsidRDefault="00FB6F34" w:rsidP="00D24168">
      <w:r>
        <w:separator/>
      </w:r>
    </w:p>
  </w:endnote>
  <w:endnote w:type="continuationSeparator" w:id="0">
    <w:p w14:paraId="4213AB22" w14:textId="77777777" w:rsidR="00FB6F34" w:rsidRDefault="00FB6F34" w:rsidP="00D2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89FF" w14:textId="77777777" w:rsidR="00FB6F34" w:rsidRDefault="00FB6F34" w:rsidP="00D24168">
      <w:r>
        <w:separator/>
      </w:r>
    </w:p>
  </w:footnote>
  <w:footnote w:type="continuationSeparator" w:id="0">
    <w:p w14:paraId="7EAF665F" w14:textId="77777777" w:rsidR="00FB6F34" w:rsidRDefault="00FB6F34" w:rsidP="00D2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FB"/>
    <w:rsid w:val="00097D33"/>
    <w:rsid w:val="000C0D37"/>
    <w:rsid w:val="00252895"/>
    <w:rsid w:val="00304E6E"/>
    <w:rsid w:val="00385C19"/>
    <w:rsid w:val="003B3CC4"/>
    <w:rsid w:val="003D69E6"/>
    <w:rsid w:val="00413763"/>
    <w:rsid w:val="004A1C33"/>
    <w:rsid w:val="00546DEB"/>
    <w:rsid w:val="00575BE7"/>
    <w:rsid w:val="005E0DFB"/>
    <w:rsid w:val="005E7C2B"/>
    <w:rsid w:val="00641F1E"/>
    <w:rsid w:val="0066176D"/>
    <w:rsid w:val="00713E0F"/>
    <w:rsid w:val="008161F8"/>
    <w:rsid w:val="00895248"/>
    <w:rsid w:val="00912C57"/>
    <w:rsid w:val="00984505"/>
    <w:rsid w:val="00A62D91"/>
    <w:rsid w:val="00A82BCF"/>
    <w:rsid w:val="00B52073"/>
    <w:rsid w:val="00C7220D"/>
    <w:rsid w:val="00CB4F84"/>
    <w:rsid w:val="00CC0CD2"/>
    <w:rsid w:val="00D102D4"/>
    <w:rsid w:val="00D22011"/>
    <w:rsid w:val="00D24168"/>
    <w:rsid w:val="00D71B22"/>
    <w:rsid w:val="00D71F1B"/>
    <w:rsid w:val="00D9007B"/>
    <w:rsid w:val="00D94F62"/>
    <w:rsid w:val="00E05A24"/>
    <w:rsid w:val="00ED7042"/>
    <w:rsid w:val="00F023AC"/>
    <w:rsid w:val="00FB6F34"/>
    <w:rsid w:val="00FC7D2B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9F512"/>
  <w15:chartTrackingRefBased/>
  <w15:docId w15:val="{38140A15-8CE0-433C-A6D1-4DDB93B4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1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0DF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DF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DF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DF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DF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DF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DF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DF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DF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D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E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DF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E0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DF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E0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DF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E0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E0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DF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2416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2416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2416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24168"/>
    <w:rPr>
      <w:sz w:val="18"/>
      <w:szCs w:val="18"/>
    </w:rPr>
  </w:style>
  <w:style w:type="table" w:styleId="af2">
    <w:name w:val="Table Grid"/>
    <w:basedOn w:val="a1"/>
    <w:rsid w:val="00D71F1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a"/>
    <w:qFormat/>
    <w:rsid w:val="00D71F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6</Pages>
  <Words>940</Words>
  <Characters>1064</Characters>
  <Application>Microsoft Office Word</Application>
  <DocSecurity>0</DocSecurity>
  <Lines>212</Lines>
  <Paragraphs>111</Paragraphs>
  <ScaleCrop>false</ScaleCrop>
  <Company>HP Inc.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717837204@qq.com</dc:creator>
  <cp:keywords/>
  <dc:description/>
  <cp:lastModifiedBy>717837204@qq.com</cp:lastModifiedBy>
  <cp:revision>13</cp:revision>
  <dcterms:created xsi:type="dcterms:W3CDTF">2025-05-15T08:32:00Z</dcterms:created>
  <dcterms:modified xsi:type="dcterms:W3CDTF">2025-05-20T02:59:00Z</dcterms:modified>
</cp:coreProperties>
</file>