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E0FA">
      <w:pPr>
        <w:widowControl/>
        <w:autoSpaceDE w:val="0"/>
        <w:autoSpaceDN w:val="0"/>
        <w:spacing w:line="400" w:lineRule="exact"/>
        <w:jc w:val="center"/>
      </w:pPr>
      <w:r>
        <w:rPr>
          <w:rFonts w:ascii="LlEL5NUK+TimesNewRomanPS" w:hAnsi="LlEL5NUK+TimesNewRomanPS" w:eastAsia="LlEL5NUK+TimesNewRomanPS"/>
          <w:color w:val="000000"/>
          <w:sz w:val="36"/>
        </w:rPr>
        <w:t>202</w:t>
      </w:r>
      <w:r>
        <w:rPr>
          <w:rFonts w:ascii="LlEL5NUK+TimesNewRomanPS" w:hAnsi="LlEL5NUK+TimesNewRomanPS" w:eastAsia="LlEL5NUK+TimesNewRomanPS"/>
          <w:color w:val="000000"/>
          <w:spacing w:val="90"/>
          <w:sz w:val="36"/>
        </w:rPr>
        <w:t>4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年</w:t>
      </w:r>
      <w:r>
        <w:rPr>
          <w:rFonts w:ascii="Mdkdmhle+SimSun" w:hAnsi="Mdkdmhle+SimSun" w:eastAsia="Mdkdmhle+SimSun"/>
          <w:b/>
          <w:color w:val="000000"/>
          <w:sz w:val="36"/>
        </w:rPr>
        <w:t>度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广</w:t>
      </w:r>
      <w:r>
        <w:rPr>
          <w:rFonts w:ascii="Mdkdmhle+SimSun" w:hAnsi="Mdkdmhle+SimSun" w:eastAsia="Mdkdmhle+SimSun"/>
          <w:b/>
          <w:color w:val="000000"/>
          <w:sz w:val="36"/>
        </w:rPr>
        <w:t>东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省科</w:t>
      </w:r>
      <w:r>
        <w:rPr>
          <w:rFonts w:ascii="Mdkdmhle+SimSun" w:hAnsi="Mdkdmhle+SimSun" w:eastAsia="Mdkdmhle+SimSun"/>
          <w:b/>
          <w:color w:val="000000"/>
          <w:sz w:val="36"/>
        </w:rPr>
        <w:t>学</w:t>
      </w:r>
      <w:r>
        <w:rPr>
          <w:rFonts w:ascii="Mdkdmhle+SimSun" w:hAnsi="Mdkdmhle+SimSun" w:eastAsia="Mdkdmhle+SimSun"/>
          <w:b/>
          <w:color w:val="000000"/>
          <w:spacing w:val="4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z w:val="36"/>
        </w:rPr>
        <w:t>术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公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示</w:t>
      </w:r>
      <w:r>
        <w:rPr>
          <w:rFonts w:ascii="Mdkdmhle+SimSun" w:hAnsi="Mdkdmhle+SimSun" w:eastAsia="Mdkdmhle+SimSun"/>
          <w:b/>
          <w:color w:val="000000"/>
          <w:sz w:val="36"/>
        </w:rPr>
        <w:t>表</w:t>
      </w:r>
    </w:p>
    <w:p w14:paraId="4F5D722E">
      <w:pPr>
        <w:widowControl/>
        <w:autoSpaceDE w:val="0"/>
        <w:autoSpaceDN w:val="0"/>
        <w:spacing w:before="80" w:line="360" w:lineRule="exact"/>
        <w:ind w:left="210" w:leftChars="100"/>
        <w:jc w:val="center"/>
        <w:rPr>
          <w:rFonts w:ascii="Mdkdmhle+SimSun" w:hAnsi="Mdkdmhle+SimSun" w:eastAsia="Mdkdmhle+SimSun"/>
          <w:b/>
          <w:color w:val="000000"/>
          <w:sz w:val="36"/>
        </w:rPr>
      </w:pPr>
      <w:r>
        <w:rPr>
          <w:rFonts w:ascii="Mdkdmhle+SimSun" w:hAnsi="Mdkdmhle+SimSun" w:eastAsia="Mdkdmhle+SimSun"/>
          <w:b/>
          <w:color w:val="000000"/>
          <w:sz w:val="36"/>
        </w:rPr>
        <w:t>（</w:t>
      </w:r>
      <w:r>
        <w:rPr>
          <w:rFonts w:ascii="Mdkdmhle+SimSun" w:hAnsi="Mdkdmhle+SimSun" w:eastAsia="Mdkdmhle+SimSun"/>
          <w:b/>
          <w:color w:val="000000"/>
          <w:spacing w:val="0"/>
          <w:w w:val="90"/>
          <w:kern w:val="0"/>
          <w:sz w:val="36"/>
          <w:fitText w:val="1620" w:id="1085039833"/>
        </w:rPr>
        <w:t>科技进步奖</w:t>
      </w:r>
      <w:r>
        <w:rPr>
          <w:rFonts w:ascii="Mdkdmhle+SimSun" w:hAnsi="Mdkdmhle+SimSun" w:eastAsia="Mdkdmhle+SimSun"/>
          <w:b/>
          <w:color w:val="000000"/>
          <w:sz w:val="36"/>
        </w:rPr>
        <w:t>）</w:t>
      </w:r>
    </w:p>
    <w:p w14:paraId="449CE48B">
      <w:pPr>
        <w:widowControl/>
        <w:autoSpaceDE w:val="0"/>
        <w:autoSpaceDN w:val="0"/>
        <w:spacing w:before="80" w:line="360" w:lineRule="exact"/>
        <w:ind w:left="210" w:leftChars="100"/>
        <w:jc w:val="center"/>
        <w:rPr>
          <w:rFonts w:ascii="Mdkdmhle+SimSun" w:hAnsi="Mdkdmhle+SimSun" w:eastAsia="Mdkdmhle+SimSun"/>
          <w:b/>
          <w:color w:val="000000"/>
          <w:sz w:val="36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56DB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EF2354A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3CF324E9">
            <w:pPr>
              <w:widowControl/>
              <w:autoSpaceDE w:val="0"/>
              <w:autoSpaceDN w:val="0"/>
              <w:jc w:val="center"/>
              <w:rPr>
                <w:rFonts w:hint="default" w:ascii="Y2kIRTz1+FangSong" w:hAnsi="Y2kIRTz1+FangSong" w:eastAsia="Y2kIRTz1+FangSong"/>
                <w:b/>
                <w:color w:val="000000"/>
                <w:spacing w:val="2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整形外科学</w:t>
            </w:r>
          </w:p>
        </w:tc>
      </w:tr>
      <w:tr w14:paraId="3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97A70D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7947298A">
            <w:pPr>
              <w:autoSpaceDE w:val="0"/>
              <w:autoSpaceDN w:val="0"/>
              <w:jc w:val="left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Times New Roman"/>
              </w:rPr>
              <w:t>多元融合智能诊疗系统在颅颌面创伤精准救治的基础和临床研究</w:t>
            </w:r>
          </w:p>
        </w:tc>
      </w:tr>
      <w:tr w14:paraId="4042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B742846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4239D8E6">
            <w:pPr>
              <w:autoSpaceDE w:val="0"/>
              <w:autoSpaceDN w:val="0"/>
              <w:jc w:val="center"/>
              <w:rPr>
                <w:rFonts w:hint="eastAsia" w:ascii="Y2kIRTz1+FangSong" w:hAnsi="Y2kIRTz1+FangSong" w:eastAsia="Y2kIRTz1+FangSong"/>
                <w:b/>
                <w:color w:val="000000"/>
                <w:spacing w:val="2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广东省教育厅</w:t>
            </w:r>
          </w:p>
        </w:tc>
      </w:tr>
      <w:tr w14:paraId="4A2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5F34A257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0144DEB8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单位1  南方医科大学</w:t>
            </w:r>
          </w:p>
        </w:tc>
      </w:tr>
      <w:tr w14:paraId="699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8D81CD6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D7245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单位2  上海交通大学</w:t>
            </w:r>
          </w:p>
        </w:tc>
      </w:tr>
      <w:tr w14:paraId="4B5A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0C6347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A495BFB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单位3  中国人民解放军南部战区总医院</w:t>
            </w:r>
          </w:p>
        </w:tc>
      </w:tr>
      <w:tr w14:paraId="41B6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6AFCA40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主要完成人</w:t>
            </w:r>
          </w:p>
          <w:p w14:paraId="792E000D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4C4EC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.齐向东</w:t>
            </w: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职称：主任医师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工作单位：南方医科大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学珠江医院、完成单位：南方医科大学珠江医院、主要贡献：负责项目的体设计和实施及临床应用推广，对创新点1、2、3做出了最重要的实质性贡献，是第1、3篇代表性论文的通讯作者，是第6、7项知识产权的第一发明人，是完成人其他论文1、2、3、4、5的通讯作者）</w:t>
            </w:r>
          </w:p>
        </w:tc>
      </w:tr>
      <w:tr w14:paraId="5222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8B6317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4C91B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  <w:lang w:val="en-US" w:eastAsia="zh-CN"/>
              </w:rPr>
              <w:t>陈晓军</w:t>
            </w:r>
            <w:r>
              <w:rPr>
                <w:rFonts w:hint="eastAsia" w:ascii="仿宋" w:hAnsi="仿宋" w:eastAsia="仿宋"/>
              </w:rPr>
              <w:t>（职称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val="en-US" w:eastAsia="zh-CN"/>
              </w:rPr>
              <w:t>研究员</w:t>
            </w:r>
            <w:r>
              <w:rPr>
                <w:rFonts w:hint="eastAsia" w:ascii="仿宋" w:hAnsi="仿宋" w:eastAsia="仿宋"/>
              </w:rPr>
              <w:t>、工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作单位：上海交通大学、完成单位：上海交通大学、主要贡献：负责该项目多元融合技术辅助诊疗系统的研发和优化，对创新点1、2、3均做出了部分实质性贡献，是第2、4、5篇代表性论文的通讯作者/主编，是第1、2、3、4、5、8、9、10项知识产权的第一发明人，是完成人其他论文8、9、10、11的通讯作者/主编）</w:t>
            </w:r>
          </w:p>
        </w:tc>
      </w:tr>
      <w:tr w14:paraId="4B40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0363736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A156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3.</w:t>
            </w:r>
            <w:r>
              <w:rPr>
                <w:rFonts w:hint="eastAsia" w:ascii="仿宋" w:hAnsi="仿宋" w:eastAsia="仿宋"/>
                <w:lang w:val="en-US" w:eastAsia="zh-CN"/>
              </w:rPr>
              <w:t>张斌</w:t>
            </w:r>
            <w:r>
              <w:rPr>
                <w:rFonts w:hint="eastAsia" w:ascii="仿宋" w:hAnsi="仿宋" w:eastAsia="仿宋"/>
              </w:rPr>
              <w:t>（职称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val="en-US" w:eastAsia="zh-CN"/>
              </w:rPr>
              <w:t>副主任医师</w:t>
            </w:r>
            <w:r>
              <w:rPr>
                <w:rFonts w:hint="eastAsia" w:ascii="仿宋" w:hAnsi="仿宋" w:eastAsia="仿宋"/>
              </w:rPr>
              <w:t>、工作单位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val="en-US" w:eastAsia="zh-CN"/>
              </w:rPr>
              <w:t>中国人民解放军南部战区总医院</w:t>
            </w:r>
            <w:r>
              <w:rPr>
                <w:rFonts w:hint="eastAsia" w:ascii="仿宋" w:hAnsi="仿宋" w:eastAsia="仿宋"/>
              </w:rPr>
              <w:t>、完成单位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val="en-US" w:eastAsia="zh-CN"/>
              </w:rPr>
              <w:t>中国人民解放军南部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战区总医院、主要贡献：主要负责颌面部创伤愈合的部分临床病例的实施，负责本项目诊疗系统的临床推广应用，对科技创新点1、2、3均做出部分实质性贡献，是代表性论文3的通讯作者，是其他论文2的第二作者）</w:t>
            </w:r>
          </w:p>
        </w:tc>
      </w:tr>
      <w:tr w14:paraId="42E2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E4AB8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5CDFB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4.柳鹏（职称：主治医师、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工作单位：中国人民解放军南部战区总医院、完成单位：中国人民解放军南部战区总医院、主要贡献：主要负责颌面部创伤愈合的基础实验研究和部分临床病例的实施，对科技创新点2做出部分实质性贡献，是完成人其他论文6、7的第一作者）</w:t>
            </w:r>
          </w:p>
        </w:tc>
      </w:tr>
      <w:tr w14:paraId="03C8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9B2433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651A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5.周烨（职称：主管技师、工作单位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：中国人民解放军南部战区总医院、完成单位：中国人民解放军南部战区总医院、主要贡献：参与软件研发和临床应用推广，对科技创新点1、2、3做出部分实质性贡献，是代表性论文1的第三作者，是知识产权6的第三发明人）</w:t>
            </w:r>
          </w:p>
        </w:tc>
      </w:tr>
      <w:tr w14:paraId="42E5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C8C19D9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5C85E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6.周伟豪（职称：医师、工作单位：南方医科大学珠江医院、完成单位：南方医科大学珠江医院、主要贡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献：使用三维数字化技术及有限元技术对颅颌面创伤修复进行研究，参与虚拟现实辅助颅颌面创伤救治训练系统的研发，对创新点1、2、3均做出部分实质性贡献。是代表性论文1的第四作者，是其他论文1的第一作者）</w:t>
            </w:r>
          </w:p>
        </w:tc>
      </w:tr>
      <w:tr w14:paraId="38D1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9ED8988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648B5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7.袁文达（职称：主治医师、工作单位：中国人民解放军南部战区总医院</w:t>
            </w:r>
            <w:r>
              <w:rPr>
                <w:rFonts w:hint="eastAsia" w:ascii="仿宋" w:hAnsi="仿宋" w:eastAsia="仿宋"/>
              </w:rPr>
              <w:t>、完成单位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val="en-US" w:eastAsia="zh-CN"/>
              </w:rPr>
              <w:t>中国人民解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放军南部战区总医院、主要贡献：参与颌面部创伤愈合的基础实验研究和临床推广应用，对创新点1、2做出部分实质性贡献，是代表性论文3的第一作者）</w:t>
            </w:r>
          </w:p>
        </w:tc>
      </w:tr>
      <w:tr w14:paraId="145F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294523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64A22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8.周婕（职称：主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治医师、工作单位：南方医科大学珠江医院、完成单位：南方医科大学珠江医院、主要贡献：参与项目的临床应用推广，对创新点1、2做出了部分实质性贡献。是知识产权6的第二发明人）</w:t>
            </w:r>
          </w:p>
        </w:tc>
      </w:tr>
      <w:tr w14:paraId="27E5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57F02D6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代表性论文</w:t>
            </w:r>
          </w:p>
          <w:p w14:paraId="340BE8CC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EE9C0C">
            <w:pPr>
              <w:adjustRightInd w:val="0"/>
              <w:snapToGrid w:val="0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论文1：An innovative virtual reality training tool for the pre-hospital treatment of cranialmaxillofacial trauma；期刊：Comput Assist Surg (Abingdon)；年卷：2023Dec;28(1):2189047；发表时间：2023-03-28；第一作者：冷澳；通讯作者：齐向东、陈晓军</w:t>
            </w:r>
          </w:p>
        </w:tc>
      </w:tr>
      <w:tr w14:paraId="620F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A94A8C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39DA6AA">
            <w:pPr>
              <w:adjustRightInd w:val="0"/>
              <w:snapToGrid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论文2：Development of a surgical navigation system based on augmented reality using an optical see-through head-mounted display；期刊：Journal of Biomedical Informatics；年卷：2015;55:124-131；发表时间：2015-04-13；第一作者：徐律；通讯作者：陈晓军</w:t>
            </w:r>
          </w:p>
        </w:tc>
      </w:tr>
      <w:tr w14:paraId="1BC4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C3BA1D2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07D3A2B">
            <w:pPr>
              <w:adjustRightInd w:val="0"/>
              <w:snapToGrid w:val="0"/>
              <w:jc w:val="left"/>
              <w:rPr>
                <w:rFonts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论文</w:t>
            </w:r>
            <w:r>
              <w:rPr>
                <w:rFonts w:hint="eastAsia" w:ascii="仿宋" w:hAnsi="仿宋" w:eastAsia="仿宋"/>
              </w:rPr>
              <w:t>3：计算机辅助技术在软组织扩张术中的临床应用；期刊：中国美容整形外科杂志；年卷：2016,27( 5):300-3 03；发表时间：2016-05-15；第一作者：袁文达；通讯作者：齐向东、张斌</w:t>
            </w:r>
          </w:p>
        </w:tc>
      </w:tr>
      <w:tr w14:paraId="14C0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BCC900D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354F742">
            <w:pPr>
              <w:adjustRightInd w:val="0"/>
              <w:snapToGrid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论文4：Intelligent surgical planning for automatic reconstruction of orbital blowout fracture using a prior adversarial generative network；期刊：Medical Image Analysis；年卷：2025 Jan:99:103332；发表时间：2024-09-04 ；第一作者：许江长；通讯作者：陈晓军</w:t>
            </w:r>
          </w:p>
        </w:tc>
      </w:tr>
      <w:tr w14:paraId="4604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58E3B0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6BB99B4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专著1：Computer-Assisted Surgery:New Developments,Applications and Potential Hazards；期刊：美国Nova Science 出版社；发表时间：2015年；第一作者：陈晓军；通讯作者：陈晓军</w:t>
            </w:r>
          </w:p>
        </w:tc>
      </w:tr>
      <w:tr w14:paraId="6226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70F40862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  <w:lang w:val="en-US" w:eastAsia="zh-CN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5CF29ABA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 1： 联合支持型计算机辅助口腔种植定位导向模板的制作方法（专利授权号：ZL200910048727.6、 发明人：</w:t>
            </w:r>
            <w:r>
              <w:rPr>
                <w:rFonts w:hint="eastAsia" w:ascii="仿宋" w:hAnsi="仿宋" w:eastAsia="仿宋"/>
                <w:szCs w:val="21"/>
              </w:rPr>
              <w:t>陈晓军，</w:t>
            </w:r>
            <w:r>
              <w:rPr>
                <w:rFonts w:ascii="仿宋" w:hAnsi="仿宋" w:eastAsia="仿宋"/>
                <w:szCs w:val="21"/>
              </w:rPr>
              <w:t>王成焘、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权利人：上海交通大学）</w:t>
            </w:r>
          </w:p>
        </w:tc>
      </w:tr>
      <w:tr w14:paraId="08D4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0E0D20B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3418D710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专利2：一种用于手术导航系统的手术器械标定装置及方法（专利授权号：ZL202011034776.7、 发明人：</w:t>
            </w:r>
            <w:r>
              <w:rPr>
                <w:rFonts w:hint="eastAsia" w:ascii="仿宋" w:hAnsi="仿宋" w:eastAsia="仿宋"/>
                <w:szCs w:val="21"/>
              </w:rPr>
              <w:t>陈晓军</w:t>
            </w:r>
            <w:r>
              <w:rPr>
                <w:rStyle w:val="5"/>
                <w:rFonts w:hint="eastAsia" w:ascii="仿宋" w:hAnsi="仿宋" w:eastAsia="仿宋" w:cs="Times New Roman"/>
                <w:szCs w:val="21"/>
              </w:rPr>
              <w:t>，涂朴勋，高姚，方君</w:t>
            </w:r>
            <w:r>
              <w:rPr>
                <w:rFonts w:hint="eastAsia" w:ascii="仿宋" w:hAnsi="仿宋" w:eastAsia="仿宋"/>
                <w:lang w:val="en-US" w:eastAsia="zh-CN"/>
              </w:rPr>
              <w:t>、 权利人：上海交通大学）</w:t>
            </w:r>
          </w:p>
        </w:tc>
      </w:tr>
      <w:tr w14:paraId="08AF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EEBCD7E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0B006351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专利3：一种多位置跟踪仪的手术工具实时定位方法（专利授权号：ZL201810542286.4、 发明人：</w:t>
            </w:r>
            <w:r>
              <w:rPr>
                <w:rFonts w:ascii="仿宋" w:hAnsi="仿宋" w:eastAsia="仿宋"/>
                <w:szCs w:val="21"/>
              </w:rPr>
              <w:t>秦春霞，陈晓军、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权利人：上海交通大学）</w:t>
            </w:r>
          </w:p>
        </w:tc>
      </w:tr>
      <w:tr w14:paraId="6CF3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A889B8F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4400B794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专利4：一种基于混合现实的引导的手术机器人力反馈方法和装置（专利授权号：ZL202110564837.9、 发明人：</w:t>
            </w:r>
            <w:r>
              <w:rPr>
                <w:rFonts w:hint="eastAsia" w:ascii="仿宋" w:hAnsi="仿宋" w:eastAsia="仿宋"/>
                <w:szCs w:val="21"/>
              </w:rPr>
              <w:t>陈晓军</w:t>
            </w:r>
            <w:r>
              <w:rPr>
                <w:rStyle w:val="5"/>
                <w:rFonts w:hint="eastAsia" w:ascii="仿宋" w:hAnsi="仿宋" w:eastAsia="仿宋" w:cs="Times New Roman"/>
                <w:szCs w:val="21"/>
              </w:rPr>
              <w:t>，涂朴勋，郭妍，李东远</w:t>
            </w:r>
            <w:r>
              <w:rPr>
                <w:rFonts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权利人：上海交通大学）</w:t>
            </w:r>
          </w:p>
        </w:tc>
      </w:tr>
      <w:tr w14:paraId="5184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09" w:type="dxa"/>
            <w:vMerge w:val="continue"/>
            <w:vAlign w:val="center"/>
          </w:tcPr>
          <w:p w14:paraId="2FC955D8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3F52A175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专利5：一种游离骨块位置实时跟踪的标定方法（专利授权号：ZL201810381890.3、 发明人：</w:t>
            </w:r>
            <w:r>
              <w:rPr>
                <w:rFonts w:ascii="仿宋" w:hAnsi="仿宋" w:eastAsia="仿宋"/>
                <w:szCs w:val="21"/>
              </w:rPr>
              <w:t>陈晓军,胡俊磊,徐律、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权利人：上海交通大学）</w:t>
            </w:r>
            <w:bookmarkStart w:id="0" w:name="_GoBack"/>
            <w:bookmarkEnd w:id="0"/>
          </w:p>
        </w:tc>
      </w:tr>
      <w:tr w14:paraId="63ED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E020126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390E4785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专利6：一种颅耳角测量装置（专利授权号：ZL202220612031.2、 发明人：</w:t>
            </w:r>
            <w:r>
              <w:rPr>
                <w:rFonts w:hint="eastAsia" w:ascii="仿宋" w:hAnsi="仿宋" w:eastAsia="仿宋"/>
                <w:szCs w:val="21"/>
              </w:rPr>
              <w:t>齐向东，周婕，周烨，王虹顺、</w:t>
            </w:r>
            <w:r>
              <w:rPr>
                <w:rFonts w:hint="eastAsia" w:ascii="仿宋" w:hAnsi="仿宋" w:eastAsia="仿宋"/>
                <w:lang w:val="en-US" w:eastAsia="zh-CN"/>
              </w:rPr>
              <w:t>权利人：中国人民解放军南部战区总医院）</w:t>
            </w:r>
          </w:p>
        </w:tc>
      </w:tr>
      <w:tr w14:paraId="574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33D2F8E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517A2E50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软件著作权1：利用先进的触觉反馈和沉浸式工作台的VR颌面部创伤虚拟训练系统（软件登记号：软著登字第9834463号、 著作权人：中国人民解放军南部战区总医院）</w:t>
            </w:r>
          </w:p>
        </w:tc>
      </w:tr>
      <w:tr w14:paraId="02A6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4A86AD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66DD1E61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软件著作权2：手术规划系统[简称SurgiPlan]V1.0（软件登记号：软著登字 </w:t>
            </w:r>
          </w:p>
          <w:p w14:paraId="21D9B231">
            <w:pPr>
              <w:widowControl/>
              <w:autoSpaceDE w:val="0"/>
              <w:autoSpaceDN w:val="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第3213037号、 著作权人：上海交通大学）</w:t>
            </w:r>
          </w:p>
        </w:tc>
      </w:tr>
      <w:tr w14:paraId="20BA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CDBA01D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5F31C132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软件著作权3：北斗手术导航系统[简称BeidouSNS]V1.0（软件登记号：软著登字 </w:t>
            </w:r>
          </w:p>
          <w:p w14:paraId="0D7EE351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第2839021号、 著作权人：上海交通大学）</w:t>
            </w:r>
          </w:p>
        </w:tc>
      </w:tr>
      <w:tr w14:paraId="2488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C1F9241">
            <w:pPr>
              <w:widowControl/>
              <w:autoSpaceDE w:val="0"/>
              <w:autoSpaceDN w:val="0"/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7938" w:type="dxa"/>
            <w:vAlign w:val="center"/>
          </w:tcPr>
          <w:p w14:paraId="201D7118">
            <w:pPr>
              <w:widowControl/>
              <w:autoSpaceDE w:val="0"/>
              <w:autoSpaceDN w:val="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软件著作权 4： 混合现实引导的手术机器人控制软件[简称MRSRS]V1.0（软件登记号：软著登字第7355274号、 著作权人：上海交通大学）</w:t>
            </w:r>
          </w:p>
        </w:tc>
      </w:tr>
    </w:tbl>
    <w:p w14:paraId="081BA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lEL5NUK+TimesNewRomanPS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dkdmhle+SimSun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D3336"/>
    <w:rsid w:val="194D3336"/>
    <w:rsid w:val="200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xsptextviewcolumn1"/>
    <w:basedOn w:val="4"/>
    <w:qFormat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2008</Words>
  <Characters>2684</Characters>
  <Lines>0</Lines>
  <Paragraphs>0</Paragraphs>
  <TotalTime>0</TotalTime>
  <ScaleCrop>false</ScaleCrop>
  <LinksUpToDate>false</LinksUpToDate>
  <CharactersWithSpaces>2773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2024-12-30T03:22:00Z</dcterms:created>
  <dc:creator>隔壁小周 </dc:creator>
  <cp:lastModifiedBy>mlm</cp:lastModifiedBy>
  <cp:lastPrinted>2024-12-30T06:50:16Z</cp:lastPrinted>
  <dcterms:modified xsi:type="dcterms:W3CDTF">2024-12-30T08:20:04Z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40C0DA4CB3024402925EB55E3865702F_11</vt:lpwstr>
  </property>
  <property fmtid="{D5CDD505-2E9C-101B-9397-08002B2CF9AE}" pid="4" name="KSOTemplateDocerSaveRecord">
    <vt:lpwstr>eyJoZGlkIjoiYzc2Nzc2ZGJjYjY0N2NiY2E0ZThhMDZmYjQ1ZTUxYTAiLCJ1c2VySWQiOiI0MjU4MzU4NjAifQ==</vt:lpwstr>
  </property>
</Properties>
</file>